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EC" w:rsidRPr="008E02EC" w:rsidRDefault="006F6BB9" w:rsidP="006F6BB9">
      <w:pPr>
        <w:jc w:val="center"/>
        <w:rPr>
          <w:rFonts w:ascii="Times New Roman" w:hAnsi="Times New Roman" w:cs="Times New Roman"/>
          <w:color w:val="auto"/>
        </w:rPr>
      </w:pPr>
      <w:bookmarkStart w:id="0" w:name="bookmark0"/>
      <w:bookmarkStart w:id="1" w:name="_GoBack"/>
      <w:bookmarkEnd w:id="1"/>
      <w:r>
        <w:rPr>
          <w:rFonts w:ascii="Arial" w:hAnsi="Arial" w:cs="Times New Roman"/>
          <w:noProof/>
          <w:color w:val="auto"/>
        </w:rPr>
        <w:t>Аннотация</w:t>
      </w:r>
    </w:p>
    <w:p w:rsidR="008E02EC" w:rsidRPr="008E02EC" w:rsidRDefault="008E02EC" w:rsidP="008E02E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E02EC">
        <w:rPr>
          <w:rFonts w:ascii="Times New Roman" w:hAnsi="Times New Roman" w:cs="Times New Roman"/>
          <w:b/>
          <w:color w:val="auto"/>
          <w:sz w:val="28"/>
          <w:szCs w:val="28"/>
        </w:rPr>
        <w:t>ПРОГРАММА ПРОИЗВОДСТВЕННОЙ (КЛИНИЧЕСКОЙ) ПРАКТИКИ</w:t>
      </w:r>
      <w:r w:rsidRPr="008E02EC">
        <w:rPr>
          <w:rFonts w:ascii="Times New Roman" w:hAnsi="Times New Roman" w:cs="Times New Roman"/>
          <w:b/>
          <w:color w:val="auto"/>
          <w:sz w:val="28"/>
          <w:szCs w:val="28"/>
        </w:rPr>
        <w:br/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9570"/>
      </w:tblGrid>
      <w:tr w:rsidR="008E02EC" w:rsidRPr="008E02EC" w:rsidTr="00C81506">
        <w:trPr>
          <w:trHeight w:val="68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8E02EC" w:rsidRPr="008E02EC" w:rsidRDefault="008E02EC" w:rsidP="008E02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02EC">
              <w:rPr>
                <w:rFonts w:ascii="Times New Roman" w:hAnsi="Times New Roman" w:cs="Times New Roman"/>
                <w:b/>
                <w:color w:val="auto"/>
                <w:sz w:val="28"/>
                <w:szCs w:val="32"/>
              </w:rPr>
              <w:t>31.08.35 Инфекционные болезни</w:t>
            </w:r>
          </w:p>
        </w:tc>
      </w:tr>
      <w:tr w:rsidR="008E02EC" w:rsidRPr="008E02EC" w:rsidTr="00C81506">
        <w:trPr>
          <w:trHeight w:val="155"/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:rsidR="008E02EC" w:rsidRPr="008E02EC" w:rsidRDefault="008E02EC" w:rsidP="008E02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02EC">
              <w:rPr>
                <w:rFonts w:ascii="Times New Roman" w:hAnsi="Times New Roman" w:cs="Times New Roman"/>
                <w:color w:val="auto"/>
              </w:rPr>
              <w:t>Шифр</w:t>
            </w:r>
            <w:r w:rsidRPr="008E02EC">
              <w:rPr>
                <w:rFonts w:ascii="Times New Roman" w:hAnsi="Times New Roman" w:cs="Times New Roman"/>
                <w:color w:val="auto"/>
                <w:lang w:val="en-US"/>
              </w:rPr>
              <w:t>/</w:t>
            </w:r>
            <w:r w:rsidRPr="008E02EC">
              <w:rPr>
                <w:rFonts w:ascii="Times New Roman" w:hAnsi="Times New Roman" w:cs="Times New Roman"/>
                <w:color w:val="auto"/>
              </w:rPr>
              <w:t>Название направления (специальности)</w:t>
            </w:r>
          </w:p>
        </w:tc>
      </w:tr>
      <w:tr w:rsidR="008E02EC" w:rsidRPr="008E02EC" w:rsidTr="00C81506">
        <w:trPr>
          <w:trHeight w:val="68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8E02EC" w:rsidRPr="008E02EC" w:rsidRDefault="008E02EC" w:rsidP="008E02E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E02EC">
              <w:rPr>
                <w:rFonts w:ascii="Times New Roman" w:hAnsi="Times New Roman" w:cs="Times New Roman"/>
                <w:b/>
                <w:color w:val="auto"/>
              </w:rPr>
              <w:t>ОЧНАЯ</w:t>
            </w:r>
          </w:p>
        </w:tc>
      </w:tr>
      <w:tr w:rsidR="008E02EC" w:rsidRPr="008E02EC" w:rsidTr="00C81506">
        <w:trPr>
          <w:trHeight w:val="155"/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:rsidR="008E02EC" w:rsidRPr="008E02EC" w:rsidRDefault="008E02EC" w:rsidP="008E02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02EC">
              <w:rPr>
                <w:rFonts w:ascii="Times New Roman" w:hAnsi="Times New Roman" w:cs="Times New Roman"/>
                <w:color w:val="auto"/>
              </w:rPr>
              <w:t xml:space="preserve">Форма обучения </w:t>
            </w:r>
          </w:p>
        </w:tc>
      </w:tr>
    </w:tbl>
    <w:p w:rsidR="008E02EC" w:rsidRPr="008E02EC" w:rsidRDefault="008E02EC" w:rsidP="008E02EC">
      <w:pPr>
        <w:jc w:val="right"/>
        <w:rPr>
          <w:rFonts w:ascii="Times New Roman" w:hAnsi="Times New Roman" w:cs="Times New Roman"/>
          <w:b/>
          <w:color w:val="auto"/>
        </w:rPr>
      </w:pPr>
    </w:p>
    <w:bookmarkEnd w:id="0"/>
    <w:p w:rsidR="00006643" w:rsidRDefault="00006643">
      <w:pPr>
        <w:pStyle w:val="a5"/>
        <w:shd w:val="clear" w:color="auto" w:fill="auto"/>
        <w:spacing w:before="0" w:after="254" w:line="312" w:lineRule="exact"/>
        <w:ind w:left="680" w:right="20" w:firstLine="0"/>
        <w:jc w:val="both"/>
      </w:pPr>
      <w:r>
        <w:rPr>
          <w:rStyle w:val="7"/>
        </w:rPr>
        <w:t>Цель:</w:t>
      </w:r>
      <w:r>
        <w:t xml:space="preserve"> подготовка квалифицированного врача-инфекциониста, обладающего системой общекультурных и профессиональных компетенций, способного и готового для самостоятельной профессиональной деятельности преимущественно в условиях: первичной медико-санитарной помощи; неотложной; скорой, в том числе специализированной, медицинской помощи; а также специализированной, в том числе высокотехнологичной, медицинской помощи.</w:t>
      </w:r>
    </w:p>
    <w:p w:rsidR="00006643" w:rsidRDefault="00006643">
      <w:pPr>
        <w:pStyle w:val="23"/>
        <w:keepNext/>
        <w:keepLines/>
        <w:shd w:val="clear" w:color="auto" w:fill="auto"/>
        <w:spacing w:after="9" w:line="220" w:lineRule="exact"/>
        <w:ind w:left="20"/>
        <w:jc w:val="both"/>
      </w:pPr>
      <w:bookmarkStart w:id="2" w:name="bookmark3"/>
      <w:r>
        <w:t>Задачи первого года обучения:</w:t>
      </w:r>
      <w:bookmarkEnd w:id="2"/>
    </w:p>
    <w:p w:rsidR="00006643" w:rsidRDefault="00006643">
      <w:pPr>
        <w:pStyle w:val="a5"/>
        <w:numPr>
          <w:ilvl w:val="1"/>
          <w:numId w:val="1"/>
        </w:numPr>
        <w:shd w:val="clear" w:color="auto" w:fill="auto"/>
        <w:tabs>
          <w:tab w:val="left" w:pos="697"/>
        </w:tabs>
        <w:spacing w:before="0" w:line="518" w:lineRule="exact"/>
        <w:ind w:left="680" w:hanging="300"/>
        <w:jc w:val="left"/>
      </w:pPr>
      <w:r>
        <w:t>закрепление теоретических знаний по инфекционным болезням;</w:t>
      </w:r>
    </w:p>
    <w:p w:rsidR="00006643" w:rsidRDefault="00006643">
      <w:pPr>
        <w:pStyle w:val="a5"/>
        <w:numPr>
          <w:ilvl w:val="1"/>
          <w:numId w:val="1"/>
        </w:numPr>
        <w:shd w:val="clear" w:color="auto" w:fill="auto"/>
        <w:tabs>
          <w:tab w:val="left" w:pos="726"/>
        </w:tabs>
        <w:spacing w:before="0" w:line="518" w:lineRule="exact"/>
        <w:ind w:left="680" w:hanging="300"/>
        <w:jc w:val="left"/>
      </w:pPr>
      <w:r>
        <w:t>развитие практических умений и навыков по инфекционным болезням;</w:t>
      </w:r>
    </w:p>
    <w:p w:rsidR="00006643" w:rsidRDefault="00006643">
      <w:pPr>
        <w:pStyle w:val="a5"/>
        <w:numPr>
          <w:ilvl w:val="1"/>
          <w:numId w:val="1"/>
        </w:numPr>
        <w:shd w:val="clear" w:color="auto" w:fill="auto"/>
        <w:tabs>
          <w:tab w:val="left" w:pos="726"/>
        </w:tabs>
        <w:spacing w:before="0" w:line="518" w:lineRule="exact"/>
        <w:ind w:left="680" w:hanging="300"/>
        <w:jc w:val="left"/>
      </w:pPr>
      <w:r>
        <w:t>формирование профессиональных компетенций врача- инфекциониста;</w:t>
      </w:r>
    </w:p>
    <w:p w:rsidR="00006643" w:rsidRDefault="00006643">
      <w:pPr>
        <w:pStyle w:val="a5"/>
        <w:numPr>
          <w:ilvl w:val="1"/>
          <w:numId w:val="1"/>
        </w:numPr>
        <w:shd w:val="clear" w:color="auto" w:fill="auto"/>
        <w:tabs>
          <w:tab w:val="left" w:pos="730"/>
        </w:tabs>
        <w:spacing w:before="0" w:after="250" w:line="307" w:lineRule="exact"/>
        <w:ind w:left="680" w:right="20" w:hanging="300"/>
        <w:jc w:val="left"/>
      </w:pPr>
      <w:r>
        <w:t>приобретение опыта в решении реальных профессиональных задач по разделам инфекционным болезням</w:t>
      </w:r>
    </w:p>
    <w:p w:rsidR="00006643" w:rsidRDefault="00006643">
      <w:pPr>
        <w:pStyle w:val="23"/>
        <w:keepNext/>
        <w:keepLines/>
        <w:shd w:val="clear" w:color="auto" w:fill="auto"/>
        <w:spacing w:after="129" w:line="220" w:lineRule="exact"/>
        <w:ind w:left="20"/>
        <w:jc w:val="both"/>
      </w:pPr>
      <w:bookmarkStart w:id="3" w:name="bookmark4"/>
      <w:r>
        <w:t>Задачи второго года обучения:</w:t>
      </w:r>
      <w:bookmarkEnd w:id="3"/>
    </w:p>
    <w:p w:rsidR="00006643" w:rsidRDefault="00006643">
      <w:pPr>
        <w:pStyle w:val="a5"/>
        <w:numPr>
          <w:ilvl w:val="2"/>
          <w:numId w:val="1"/>
        </w:numPr>
        <w:shd w:val="clear" w:color="auto" w:fill="auto"/>
        <w:tabs>
          <w:tab w:val="left" w:pos="697"/>
        </w:tabs>
        <w:spacing w:before="0" w:line="518" w:lineRule="exact"/>
        <w:ind w:left="680" w:hanging="300"/>
        <w:jc w:val="left"/>
      </w:pPr>
      <w:r>
        <w:t>закрепление теоретических знаний по инфекционным болезням;</w:t>
      </w:r>
    </w:p>
    <w:p w:rsidR="00006643" w:rsidRDefault="00006643">
      <w:pPr>
        <w:pStyle w:val="a5"/>
        <w:numPr>
          <w:ilvl w:val="2"/>
          <w:numId w:val="1"/>
        </w:numPr>
        <w:shd w:val="clear" w:color="auto" w:fill="auto"/>
        <w:tabs>
          <w:tab w:val="left" w:pos="726"/>
        </w:tabs>
        <w:spacing w:before="0" w:line="518" w:lineRule="exact"/>
        <w:ind w:left="680" w:hanging="300"/>
        <w:jc w:val="left"/>
      </w:pPr>
      <w:r>
        <w:t>развитие практических умений и навыков по инфекционным болезням;</w:t>
      </w:r>
    </w:p>
    <w:p w:rsidR="00006643" w:rsidRDefault="00006643">
      <w:pPr>
        <w:pStyle w:val="a5"/>
        <w:numPr>
          <w:ilvl w:val="2"/>
          <w:numId w:val="1"/>
        </w:numPr>
        <w:shd w:val="clear" w:color="auto" w:fill="auto"/>
        <w:tabs>
          <w:tab w:val="left" w:pos="726"/>
        </w:tabs>
        <w:spacing w:before="0" w:line="518" w:lineRule="exact"/>
        <w:ind w:left="680" w:hanging="300"/>
        <w:jc w:val="left"/>
      </w:pPr>
      <w:r>
        <w:t>формирование профессиональных компетенций врача- инфекциониста;</w:t>
      </w:r>
    </w:p>
    <w:p w:rsidR="00006643" w:rsidRDefault="00006643">
      <w:pPr>
        <w:pStyle w:val="a5"/>
        <w:numPr>
          <w:ilvl w:val="2"/>
          <w:numId w:val="1"/>
        </w:numPr>
        <w:shd w:val="clear" w:color="auto" w:fill="auto"/>
        <w:tabs>
          <w:tab w:val="left" w:pos="730"/>
        </w:tabs>
        <w:spacing w:before="0" w:after="250" w:line="307" w:lineRule="exact"/>
        <w:ind w:left="680" w:right="20" w:hanging="300"/>
        <w:jc w:val="left"/>
      </w:pPr>
      <w:r>
        <w:t>приобретение опыта в решении реальных профессиональных задач по разделам инфекционным болезням</w:t>
      </w:r>
    </w:p>
    <w:p w:rsidR="00006643" w:rsidRDefault="00006643">
      <w:pPr>
        <w:pStyle w:val="23"/>
        <w:keepNext/>
        <w:keepLines/>
        <w:numPr>
          <w:ilvl w:val="3"/>
          <w:numId w:val="1"/>
        </w:numPr>
        <w:shd w:val="clear" w:color="auto" w:fill="auto"/>
        <w:tabs>
          <w:tab w:val="left" w:pos="380"/>
        </w:tabs>
        <w:spacing w:after="54" w:line="220" w:lineRule="exact"/>
        <w:ind w:left="20"/>
        <w:jc w:val="both"/>
      </w:pPr>
      <w:bookmarkStart w:id="4" w:name="bookmark5"/>
      <w:r>
        <w:t>Место практики в структуре образовательной программы</w:t>
      </w:r>
      <w:bookmarkEnd w:id="4"/>
    </w:p>
    <w:p w:rsidR="00006643" w:rsidRDefault="00006643">
      <w:pPr>
        <w:pStyle w:val="a5"/>
        <w:shd w:val="clear" w:color="auto" w:fill="auto"/>
        <w:spacing w:before="0" w:after="56" w:line="312" w:lineRule="exact"/>
        <w:ind w:left="20" w:right="20" w:firstLine="0"/>
        <w:jc w:val="both"/>
      </w:pPr>
      <w:r>
        <w:t>Базовая (стационарная и поликлиническая) практика относится к Блоку 2 федерального государственного стандарта высшего образования по специальности 31.08.35 «Инфекционные болезни»</w:t>
      </w:r>
    </w:p>
    <w:p w:rsidR="00006643" w:rsidRDefault="00006643">
      <w:pPr>
        <w:pStyle w:val="a5"/>
        <w:shd w:val="clear" w:color="auto" w:fill="auto"/>
        <w:spacing w:before="0" w:after="60"/>
        <w:ind w:left="20" w:right="20" w:firstLine="0"/>
        <w:jc w:val="both"/>
      </w:pPr>
      <w:r>
        <w:t xml:space="preserve">Проведение базовой (стационарная и поликлиническая) практики, предусмотренной основной профессиональной образовательной программой-программой ординатуры по специальности 31.08.35 «Инфекционные болезни», осуществляется в структурных подразделениях </w:t>
      </w:r>
      <w:r w:rsidR="008E02EC">
        <w:t>института</w:t>
      </w:r>
      <w:r>
        <w:t>, деятельность которых соответствует профессиональным компетенциям, осваиваемым в рамках ОПОП ВО.</w:t>
      </w:r>
    </w:p>
    <w:p w:rsidR="00006643" w:rsidRDefault="00006643">
      <w:pPr>
        <w:pStyle w:val="a5"/>
        <w:shd w:val="clear" w:color="auto" w:fill="auto"/>
        <w:spacing w:before="0"/>
        <w:ind w:left="20" w:right="20" w:firstLine="0"/>
        <w:jc w:val="both"/>
      </w:pPr>
      <w:r>
        <w:lastRenderedPageBreak/>
        <w:t>Базовая (стационарная и поликлиническая) практика является одним из обязательных этапов подготовки, по результатам совокупности которых, решается вопрос о допуске ординатора к промежуточной или итоговой аттестации.</w:t>
      </w:r>
      <w:r>
        <w:br w:type="page"/>
      </w:r>
    </w:p>
    <w:p w:rsidR="00006643" w:rsidRDefault="00006643">
      <w:pPr>
        <w:pStyle w:val="21"/>
        <w:shd w:val="clear" w:color="auto" w:fill="auto"/>
        <w:spacing w:line="274" w:lineRule="exact"/>
        <w:ind w:left="720" w:firstLine="0"/>
        <w:jc w:val="left"/>
      </w:pPr>
      <w:r>
        <w:lastRenderedPageBreak/>
        <w:t>Место обучения:</w:t>
      </w:r>
    </w:p>
    <w:p w:rsidR="00006643" w:rsidRDefault="00006643">
      <w:pPr>
        <w:pStyle w:val="a5"/>
        <w:numPr>
          <w:ilvl w:val="4"/>
          <w:numId w:val="1"/>
        </w:numPr>
        <w:shd w:val="clear" w:color="auto" w:fill="auto"/>
        <w:tabs>
          <w:tab w:val="left" w:pos="711"/>
        </w:tabs>
        <w:spacing w:before="0" w:line="274" w:lineRule="exact"/>
        <w:ind w:left="720" w:right="300" w:hanging="340"/>
        <w:jc w:val="left"/>
      </w:pPr>
      <w:r>
        <w:t>Г</w:t>
      </w:r>
      <w:r w:rsidR="008E02EC">
        <w:t>Б</w:t>
      </w:r>
      <w:r>
        <w:t xml:space="preserve">УЗ </w:t>
      </w:r>
      <w:r w:rsidR="008E02EC">
        <w:t xml:space="preserve">ИКБ 2 ДЗ г.Москвы </w:t>
      </w:r>
      <w:r>
        <w:t>(г.</w:t>
      </w:r>
      <w:r w:rsidR="008E02EC">
        <w:t>Москва, 8-я улица Соколиной горы, д.15</w:t>
      </w:r>
      <w:r>
        <w:t>)</w:t>
      </w:r>
    </w:p>
    <w:p w:rsidR="008E02EC" w:rsidRDefault="008E02EC" w:rsidP="007B4C9E">
      <w:pPr>
        <w:pStyle w:val="a5"/>
        <w:numPr>
          <w:ilvl w:val="0"/>
          <w:numId w:val="1"/>
        </w:numPr>
        <w:shd w:val="clear" w:color="auto" w:fill="auto"/>
        <w:tabs>
          <w:tab w:val="left" w:pos="711"/>
        </w:tabs>
        <w:spacing w:before="0" w:line="274" w:lineRule="exact"/>
        <w:ind w:left="720" w:right="300" w:hanging="340"/>
        <w:jc w:val="left"/>
      </w:pPr>
      <w:r>
        <w:t>ФБУН ЦНИИ Эпидемиологии Роспотребнадзора (г.Москва, ул.Новогиреевская д. 3А)</w:t>
      </w:r>
    </w:p>
    <w:p w:rsidR="007B4C9E" w:rsidRDefault="007B4C9E" w:rsidP="007B4C9E">
      <w:pPr>
        <w:pStyle w:val="a5"/>
        <w:shd w:val="clear" w:color="auto" w:fill="auto"/>
        <w:tabs>
          <w:tab w:val="left" w:pos="711"/>
        </w:tabs>
        <w:spacing w:before="0" w:line="274" w:lineRule="exact"/>
        <w:ind w:left="720" w:right="300" w:firstLine="0"/>
        <w:jc w:val="left"/>
      </w:pPr>
    </w:p>
    <w:p w:rsidR="00006643" w:rsidRDefault="00006643">
      <w:pPr>
        <w:rPr>
          <w:color w:val="auto"/>
          <w:sz w:val="2"/>
          <w:szCs w:val="2"/>
        </w:rPr>
      </w:pPr>
    </w:p>
    <w:p w:rsidR="00006643" w:rsidRDefault="00006643">
      <w:pPr>
        <w:pStyle w:val="21"/>
        <w:shd w:val="clear" w:color="auto" w:fill="auto"/>
        <w:spacing w:before="364" w:after="60" w:line="274" w:lineRule="exact"/>
        <w:ind w:left="520" w:right="100"/>
        <w:jc w:val="left"/>
      </w:pPr>
      <w:r>
        <w:t>3. Объем практики в зачетных единица и ее продолжительность в неделях либо в академических или астрономических часах</w:t>
      </w:r>
    </w:p>
    <w:p w:rsidR="00006643" w:rsidRDefault="00006643">
      <w:pPr>
        <w:pStyle w:val="a5"/>
        <w:shd w:val="clear" w:color="auto" w:fill="auto"/>
        <w:spacing w:before="0" w:after="103" w:line="274" w:lineRule="exact"/>
        <w:ind w:left="100" w:right="100" w:firstLine="420"/>
        <w:jc w:val="both"/>
      </w:pPr>
      <w:r>
        <w:t>Объем программы базовой (стационарной и поликлинической) практики основной профессиональной образовательной программы ординатуры по специальности 31.08.35 «Инфекционные болезни» составляет:</w:t>
      </w:r>
    </w:p>
    <w:p w:rsidR="00006643" w:rsidRDefault="00006643">
      <w:pPr>
        <w:pStyle w:val="a5"/>
        <w:shd w:val="clear" w:color="auto" w:fill="auto"/>
        <w:spacing w:before="0" w:line="220" w:lineRule="exact"/>
        <w:ind w:left="100" w:firstLine="420"/>
        <w:jc w:val="both"/>
      </w:pPr>
      <w:r>
        <w:rPr>
          <w:rStyle w:val="32"/>
        </w:rPr>
        <w:t>• в зачетных единицах</w:t>
      </w:r>
      <w:r>
        <w:t xml:space="preserve"> (неделях) - 6</w:t>
      </w:r>
      <w:r w:rsidR="007B4C9E">
        <w:t>6</w:t>
      </w:r>
    </w:p>
    <w:p w:rsidR="00006643" w:rsidRDefault="00006643">
      <w:pPr>
        <w:pStyle w:val="21"/>
        <w:numPr>
          <w:ilvl w:val="0"/>
          <w:numId w:val="2"/>
        </w:numPr>
        <w:shd w:val="clear" w:color="auto" w:fill="auto"/>
        <w:tabs>
          <w:tab w:val="left" w:pos="841"/>
        </w:tabs>
        <w:spacing w:after="118" w:line="220" w:lineRule="exact"/>
        <w:ind w:left="500" w:firstLine="0"/>
        <w:jc w:val="left"/>
      </w:pPr>
      <w:r>
        <w:t>в астрономических часах:</w:t>
      </w:r>
      <w:r>
        <w:rPr>
          <w:rStyle w:val="210"/>
          <w:b w:val="0"/>
          <w:bCs w:val="0"/>
        </w:rPr>
        <w:t xml:space="preserve"> 23</w:t>
      </w:r>
      <w:r w:rsidR="007B4C9E">
        <w:rPr>
          <w:rStyle w:val="210"/>
          <w:b w:val="0"/>
          <w:bCs w:val="0"/>
        </w:rPr>
        <w:t>76</w:t>
      </w:r>
    </w:p>
    <w:p w:rsidR="00006643" w:rsidRDefault="00006643">
      <w:pPr>
        <w:pStyle w:val="a5"/>
        <w:numPr>
          <w:ilvl w:val="0"/>
          <w:numId w:val="2"/>
        </w:numPr>
        <w:shd w:val="clear" w:color="auto" w:fill="auto"/>
        <w:tabs>
          <w:tab w:val="left" w:pos="841"/>
        </w:tabs>
        <w:spacing w:before="0" w:after="49" w:line="220" w:lineRule="exact"/>
        <w:ind w:left="500" w:firstLine="0"/>
        <w:jc w:val="left"/>
      </w:pPr>
      <w:r>
        <w:rPr>
          <w:rStyle w:val="26"/>
        </w:rPr>
        <w:t>режим занятий:</w:t>
      </w:r>
      <w:r>
        <w:t xml:space="preserve"> 6 часов в день, 36 часов в неделю</w:t>
      </w:r>
    </w:p>
    <w:p w:rsidR="00006643" w:rsidRDefault="00006643">
      <w:pPr>
        <w:pStyle w:val="21"/>
        <w:shd w:val="clear" w:color="auto" w:fill="auto"/>
        <w:spacing w:after="118"/>
        <w:ind w:left="500" w:right="100"/>
        <w:jc w:val="both"/>
      </w:pPr>
      <w:r>
        <w:t>4. Содержание программ базовой (стационарной и поликлинической) практики основной профессиональной образовательной программы ординатуры по специальности 31.08.35 «Инфекционные болезни»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2314"/>
        <w:gridCol w:w="965"/>
        <w:gridCol w:w="907"/>
        <w:gridCol w:w="648"/>
        <w:gridCol w:w="1522"/>
        <w:gridCol w:w="1603"/>
        <w:gridCol w:w="1104"/>
      </w:tblGrid>
      <w:tr w:rsidR="00006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 w:line="307" w:lineRule="exact"/>
              <w:ind w:firstLine="0"/>
              <w:jc w:val="both"/>
            </w:pPr>
            <w:r>
              <w:lastRenderedPageBreak/>
              <w:t>№ п/ п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 w:line="312" w:lineRule="exact"/>
              <w:ind w:left="120" w:firstLine="0"/>
              <w:jc w:val="left"/>
            </w:pPr>
            <w:r>
              <w:t>Виды</w:t>
            </w:r>
          </w:p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 w:line="312" w:lineRule="exact"/>
              <w:ind w:left="120" w:firstLine="0"/>
              <w:jc w:val="left"/>
            </w:pPr>
            <w:r>
              <w:t>профессиональной</w:t>
            </w:r>
          </w:p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 w:line="312" w:lineRule="exact"/>
              <w:ind w:left="120" w:firstLine="0"/>
              <w:jc w:val="left"/>
            </w:pPr>
            <w:r>
              <w:t>деятельности</w:t>
            </w:r>
          </w:p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 w:line="312" w:lineRule="exact"/>
              <w:ind w:left="120" w:firstLine="0"/>
              <w:jc w:val="left"/>
            </w:pPr>
            <w:r>
              <w:t>ординатора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 w:line="302" w:lineRule="exact"/>
              <w:ind w:left="120" w:firstLine="0"/>
              <w:jc w:val="left"/>
            </w:pPr>
            <w:r>
              <w:t>Место практики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both"/>
            </w:pPr>
            <w:r>
              <w:t>Продолжительнос ть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both"/>
            </w:pPr>
            <w:r>
              <w:t>Формируемы е</w:t>
            </w:r>
          </w:p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компетенции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 w:line="307" w:lineRule="exact"/>
              <w:ind w:left="120" w:firstLine="0"/>
              <w:jc w:val="left"/>
            </w:pPr>
            <w:r>
              <w:t>Форма</w:t>
            </w:r>
          </w:p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 w:line="307" w:lineRule="exact"/>
              <w:ind w:left="120" w:firstLine="0"/>
              <w:jc w:val="left"/>
            </w:pPr>
            <w:r>
              <w:t>контрол</w:t>
            </w:r>
          </w:p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 w:line="307" w:lineRule="exact"/>
              <w:ind w:left="120" w:firstLine="0"/>
              <w:jc w:val="left"/>
            </w:pPr>
            <w:r>
              <w:t>я</w:t>
            </w:r>
          </w:p>
        </w:tc>
      </w:tr>
      <w:tr w:rsidR="00006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jc w:val="center"/>
        </w:trPr>
        <w:tc>
          <w:tcPr>
            <w:tcW w:w="95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 w:rsidP="007B4C9E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2700"/>
            </w:pPr>
            <w:r>
              <w:t>Первый год обучения(3</w:t>
            </w:r>
            <w:r w:rsidR="007B4C9E">
              <w:t>0</w:t>
            </w:r>
            <w:r>
              <w:t xml:space="preserve">з.е., </w:t>
            </w:r>
            <w:r w:rsidR="007B4C9E">
              <w:t>1080 ч</w:t>
            </w:r>
            <w:r>
              <w:t>)</w:t>
            </w:r>
          </w:p>
        </w:tc>
      </w:tr>
      <w:tr w:rsidR="00006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/>
          <w:jc w:val="center"/>
        </w:trPr>
        <w:tc>
          <w:tcPr>
            <w:tcW w:w="95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Блок 2. Базовая практика (Б.2.1.)</w:t>
            </w:r>
          </w:p>
        </w:tc>
      </w:tr>
      <w:tr w:rsidR="00006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/>
          <w:jc w:val="center"/>
        </w:trPr>
        <w:tc>
          <w:tcPr>
            <w:tcW w:w="95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Стационар</w:t>
            </w:r>
          </w:p>
        </w:tc>
      </w:tr>
      <w:tr w:rsidR="00006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t>Курирование пациентов. Освоение и самостоятельное выполнение обязанностей врача-инфекциониста: самостоятельный анализ диагностических и лечебных мероприятий; с составлением протокола исследования и формулированием диагностического заключения. Клинический разбор больных. Участие в обходе заведующего кафедрой и доцентов.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 w:line="312" w:lineRule="exact"/>
              <w:ind w:firstLine="0"/>
              <w:jc w:val="both"/>
            </w:pPr>
            <w:r>
              <w:t>Палаты отделения кишечных инфекций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 w:after="60"/>
              <w:ind w:firstLine="0"/>
              <w:jc w:val="both"/>
            </w:pPr>
            <w:r>
              <w:t>10 зачетных единиц;</w:t>
            </w:r>
          </w:p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60" w:line="240" w:lineRule="auto"/>
              <w:ind w:firstLine="0"/>
              <w:jc w:val="both"/>
            </w:pPr>
            <w:r>
              <w:t>360 часов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 w:after="240" w:line="240" w:lineRule="auto"/>
              <w:ind w:firstLine="0"/>
              <w:jc w:val="both"/>
            </w:pPr>
            <w:r>
              <w:t>УК-1, УК-2;</w:t>
            </w:r>
          </w:p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ПК-1, 2, 4, 5, 6, 8, 9, 10, 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Зачет</w:t>
            </w:r>
          </w:p>
        </w:tc>
      </w:tr>
      <w:tr w:rsidR="00006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t>Выполнение обязанностей врача- инфекциониста. Курирование пациентов. Выполнение</w:t>
            </w:r>
          </w:p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t>диагностических и лечебных мероприятий. Клинический разбор больных. Обход заведующего кафедрой. Освоение и самостоятельное выполнение обязанностей врача- инфекциониста: самостоятельный анализ клинико- лабораторных данных, формулирование и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t>Палаты</w:t>
            </w:r>
          </w:p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t>отделения</w:t>
            </w:r>
          </w:p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t>воздушно-</w:t>
            </w:r>
          </w:p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t>капельных</w:t>
            </w:r>
          </w:p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</w:pPr>
            <w:r>
              <w:t>инфекций.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 w:after="60"/>
              <w:ind w:firstLine="0"/>
              <w:jc w:val="both"/>
            </w:pPr>
            <w:r>
              <w:t>10 зачетных единиц;</w:t>
            </w:r>
          </w:p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60" w:line="240" w:lineRule="auto"/>
              <w:ind w:firstLine="0"/>
              <w:jc w:val="both"/>
            </w:pPr>
            <w:r>
              <w:t>360 часов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 w:after="240" w:line="240" w:lineRule="auto"/>
              <w:ind w:firstLine="0"/>
              <w:jc w:val="both"/>
            </w:pPr>
            <w:r>
              <w:t>УК-1, УК-2;</w:t>
            </w:r>
          </w:p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line="307" w:lineRule="exact"/>
              <w:ind w:firstLine="0"/>
              <w:jc w:val="both"/>
            </w:pPr>
            <w:r>
              <w:t>ПК-1, 2, 4, 5, 6, 8, 9, 10, 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Зачет</w:t>
            </w:r>
          </w:p>
        </w:tc>
      </w:tr>
    </w:tbl>
    <w:p w:rsidR="00006643" w:rsidRDefault="00006643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3278"/>
        <w:gridCol w:w="1555"/>
        <w:gridCol w:w="1522"/>
        <w:gridCol w:w="1603"/>
        <w:gridCol w:w="1104"/>
      </w:tblGrid>
      <w:tr w:rsidR="00006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 w:after="60" w:line="312" w:lineRule="exact"/>
              <w:ind w:firstLine="0"/>
              <w:jc w:val="both"/>
            </w:pPr>
            <w:r>
              <w:t>обоснование основных патогенитических звеньев сформировавщийся патологии. Предварительный диагноз. Составление плана обследования и лечения.</w:t>
            </w:r>
          </w:p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60"/>
              <w:ind w:left="120" w:firstLine="0"/>
              <w:jc w:val="left"/>
            </w:pPr>
            <w:r>
              <w:t>Самостоятельное выполнение следующих диагностических манипуляций: контроль за динамикой клинических показателей (оценка эффективности проводимой терапии). Анализ получаемых лабораторных показателей: клинических, биохимических, микробиологических, серологических.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6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t>Выполнение обязанностей врача- инфекциониста. Курирование пациентов. Выполнение</w:t>
            </w:r>
          </w:p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 w:after="60"/>
              <w:ind w:firstLine="0"/>
              <w:jc w:val="both"/>
            </w:pPr>
            <w:r>
              <w:t>диагностических и лечебных мероприятий. Клинический разбор больных. Обход заведующего кафедрой. Освоение и самостоятельное выполнение обязанностей врача- инфекциониста: самостоятельный анализ клинико-лабораторных данных, формулирование и обоснование основных патогенитических звеньев сформировавщийся патологии. Предварительный диагноз. Составление плана обследования и лечения.</w:t>
            </w:r>
          </w:p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60" w:line="312" w:lineRule="exact"/>
              <w:ind w:left="120" w:firstLine="0"/>
              <w:jc w:val="left"/>
            </w:pPr>
            <w:r>
              <w:t>Самостоятельное выполнение следующих диагностических манипуляций: контроль за динамикой клинических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 w:line="312" w:lineRule="exact"/>
              <w:ind w:left="140" w:firstLine="0"/>
              <w:jc w:val="left"/>
            </w:pPr>
            <w:r>
              <w:t>Отделение вирусных гепатитов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7B4C9E">
            <w:pPr>
              <w:pStyle w:val="a5"/>
              <w:framePr w:wrap="notBeside" w:vAnchor="text" w:hAnchor="text" w:xAlign="center" w:y="1"/>
              <w:shd w:val="clear" w:color="auto" w:fill="auto"/>
              <w:spacing w:before="60" w:line="240" w:lineRule="auto"/>
              <w:ind w:left="120" w:firstLine="0"/>
              <w:jc w:val="left"/>
            </w:pPr>
            <w:r>
              <w:t>160</w:t>
            </w:r>
            <w:r w:rsidR="00006643">
              <w:t xml:space="preserve"> часов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 w:after="240" w:line="240" w:lineRule="auto"/>
              <w:ind w:firstLine="0"/>
              <w:jc w:val="both"/>
            </w:pPr>
            <w:r>
              <w:t>УК-1, УК-2;</w:t>
            </w:r>
          </w:p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</w:pPr>
            <w:r>
              <w:t>ПК-1, 2, 4, 5, 6, 8, 9, 10, 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Зачет</w:t>
            </w:r>
          </w:p>
        </w:tc>
      </w:tr>
    </w:tbl>
    <w:p w:rsidR="00006643" w:rsidRDefault="00006643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3278"/>
        <w:gridCol w:w="1555"/>
        <w:gridCol w:w="1522"/>
        <w:gridCol w:w="1603"/>
        <w:gridCol w:w="1104"/>
      </w:tblGrid>
      <w:tr w:rsidR="00006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 w:line="312" w:lineRule="exact"/>
              <w:ind w:firstLine="0"/>
              <w:jc w:val="both"/>
            </w:pPr>
            <w:r>
              <w:t>показателей (оценка эффективности проводимой терапии). Анализ получаемых лабораторных показателей: клинических, биохимических, микробиологических, серологических.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6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jc w:val="center"/>
        </w:trPr>
        <w:tc>
          <w:tcPr>
            <w:tcW w:w="9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поликлиническая (консультативная поликлиника)</w:t>
            </w:r>
          </w:p>
        </w:tc>
      </w:tr>
      <w:tr w:rsidR="00006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/>
              <w:ind w:left="140" w:firstLine="0"/>
              <w:jc w:val="left"/>
            </w:pPr>
            <w:r>
              <w:t>Освоение и самостоятельное выполнение обязанностей врача-инфекциониста: самостоятельный анализ диагностических данных. Курирование пациентов. Выполнение</w:t>
            </w:r>
          </w:p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/>
              <w:ind w:left="140" w:firstLine="0"/>
              <w:jc w:val="left"/>
            </w:pPr>
            <w:r>
              <w:t>диагностических и лечебных мероприятий. Освоение и самостоятельное выполнение обязанностей врача- инфекциониста: самостоятельный анализ клинико- лабораторных данных, формулирование и обоснование основных патогенитических звеньев сформировавщийся патологии. Предварительный диагноз. Составление плана обследования и лечения.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t>кабинет</w:t>
            </w:r>
          </w:p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t>инфекционн</w:t>
            </w:r>
          </w:p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t>ых</w:t>
            </w:r>
          </w:p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t>заболеваний поликлиник 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7B4C9E">
            <w:pPr>
              <w:pStyle w:val="a5"/>
              <w:framePr w:wrap="notBeside" w:vAnchor="text" w:hAnchor="text" w:xAlign="center" w:y="1"/>
              <w:shd w:val="clear" w:color="auto" w:fill="auto"/>
              <w:spacing w:before="60" w:line="240" w:lineRule="auto"/>
              <w:ind w:left="140" w:firstLine="0"/>
              <w:jc w:val="left"/>
            </w:pPr>
            <w:r>
              <w:t>100</w:t>
            </w:r>
            <w:r w:rsidR="00006643">
              <w:t xml:space="preserve"> часов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 w:after="240" w:line="240" w:lineRule="auto"/>
              <w:ind w:firstLine="0"/>
              <w:jc w:val="both"/>
            </w:pPr>
            <w:r>
              <w:t>УК-1, УК-2;</w:t>
            </w:r>
          </w:p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</w:pPr>
            <w:r>
              <w:t>ПК-1, 2, 4, 5, 6, 8, 9, 10, 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Зачет</w:t>
            </w:r>
          </w:p>
        </w:tc>
      </w:tr>
      <w:tr w:rsidR="00006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/>
              <w:ind w:left="140" w:firstLine="0"/>
              <w:jc w:val="left"/>
            </w:pPr>
            <w:r>
              <w:t>Освоение и самостоятельное выполнение обязанностей врача-инфекциониста: самостоятельный анализ диагностических данных. Курирование пациентов. Выполнение</w:t>
            </w:r>
          </w:p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/>
              <w:ind w:left="140" w:firstLine="0"/>
              <w:jc w:val="left"/>
            </w:pPr>
            <w:r>
              <w:t>диагностических и лечебных мероприятий. Освоение и самостоятельное выполнение обязанностей врача- инфекциониста: самостоятельный анализ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 w:after="120" w:line="240" w:lineRule="auto"/>
              <w:ind w:firstLine="0"/>
              <w:jc w:val="both"/>
            </w:pPr>
            <w:r>
              <w:t>кабинет</w:t>
            </w:r>
          </w:p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120" w:line="312" w:lineRule="exact"/>
              <w:ind w:firstLine="0"/>
              <w:jc w:val="both"/>
            </w:pPr>
            <w:r>
              <w:t>инфекционн</w:t>
            </w:r>
          </w:p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 w:line="312" w:lineRule="exact"/>
              <w:ind w:firstLine="0"/>
              <w:jc w:val="both"/>
            </w:pPr>
            <w:r>
              <w:t>ых</w:t>
            </w:r>
          </w:p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 w:line="312" w:lineRule="exact"/>
              <w:ind w:firstLine="0"/>
              <w:jc w:val="both"/>
            </w:pPr>
            <w:r>
              <w:t>заболеваний поликлиник 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 w:rsidP="007B4C9E">
            <w:pPr>
              <w:pStyle w:val="a5"/>
              <w:framePr w:wrap="notBeside" w:vAnchor="text" w:hAnchor="text" w:xAlign="center" w:y="1"/>
              <w:shd w:val="clear" w:color="auto" w:fill="auto"/>
              <w:spacing w:before="60" w:line="240" w:lineRule="auto"/>
              <w:ind w:left="140" w:firstLine="0"/>
              <w:jc w:val="left"/>
            </w:pPr>
            <w:r>
              <w:t>1</w:t>
            </w:r>
            <w:r w:rsidR="007B4C9E">
              <w:t>00</w:t>
            </w:r>
            <w:r>
              <w:t xml:space="preserve"> часов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 w:after="240" w:line="240" w:lineRule="auto"/>
              <w:ind w:firstLine="0"/>
              <w:jc w:val="both"/>
            </w:pPr>
            <w:r>
              <w:t>УК-1, УК-2;</w:t>
            </w:r>
          </w:p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</w:pPr>
            <w:r>
              <w:t>ПК-1, 2, 4, 5, 6, 8, 9, 10, 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Зачет</w:t>
            </w:r>
          </w:p>
        </w:tc>
      </w:tr>
    </w:tbl>
    <w:p w:rsidR="00006643" w:rsidRDefault="00006643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3278"/>
        <w:gridCol w:w="1555"/>
        <w:gridCol w:w="1522"/>
        <w:gridCol w:w="1603"/>
        <w:gridCol w:w="1104"/>
      </w:tblGrid>
      <w:tr w:rsidR="00006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 w:line="312" w:lineRule="exact"/>
              <w:ind w:left="140" w:firstLine="0"/>
              <w:jc w:val="left"/>
            </w:pPr>
            <w:r>
              <w:t>клинико- лабораторных данных, формулирование и обоснование основных патогенитических звеньев сформировавщийся патологии. Предварительный диагноз. Составление плана обследования и лечения.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6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/>
          <w:jc w:val="center"/>
        </w:trPr>
        <w:tc>
          <w:tcPr>
            <w:tcW w:w="9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7B4C9E" w:rsidP="007B4C9E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2600"/>
            </w:pPr>
            <w:r>
              <w:t>Второй год обучения (36</w:t>
            </w:r>
            <w:r w:rsidR="00006643">
              <w:t xml:space="preserve"> з.е.,</w:t>
            </w:r>
            <w:r>
              <w:t>1296</w:t>
            </w:r>
            <w:r w:rsidR="00006643">
              <w:t xml:space="preserve"> ч</w:t>
            </w:r>
            <w:r>
              <w:t>.</w:t>
            </w:r>
            <w:r w:rsidR="00006643">
              <w:t>)</w:t>
            </w:r>
          </w:p>
        </w:tc>
      </w:tr>
      <w:tr w:rsidR="00006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  <w:jc w:val="center"/>
        </w:trPr>
        <w:tc>
          <w:tcPr>
            <w:tcW w:w="9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Стационар</w:t>
            </w:r>
          </w:p>
        </w:tc>
      </w:tr>
      <w:tr w:rsidR="00006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/>
              <w:ind w:left="140" w:firstLine="0"/>
              <w:jc w:val="left"/>
            </w:pPr>
            <w:r>
              <w:t>Освоение и самостоятельное выполнение обязанностей врача-инфекциониста: самостоятельный анализ диагностических данных. Курирование пациентов. Выполнение</w:t>
            </w:r>
          </w:p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/>
              <w:ind w:left="140" w:firstLine="0"/>
              <w:jc w:val="left"/>
            </w:pPr>
            <w:r>
              <w:t>диагностических и лечебных мероприятий. Освоение и самостоятельное выполнение обязанностей врача- инфекциониста: самостоятельный анализ клинико- лабораторных данных, формулирование и обоснование основных патогенитических звеньев сформировавщийся патологии. Предварительный диагноз. Составление плана обследования и лечения.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 w:line="331" w:lineRule="exact"/>
              <w:ind w:left="120" w:firstLine="0"/>
              <w:jc w:val="left"/>
            </w:pPr>
            <w:r>
              <w:t>Диагностиче ское</w:t>
            </w:r>
          </w:p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 w:line="312" w:lineRule="exact"/>
              <w:ind w:left="120" w:firstLine="0"/>
              <w:jc w:val="left"/>
            </w:pPr>
            <w:r>
              <w:t>(провизорно е) отделение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7B4C9E">
            <w:pPr>
              <w:pStyle w:val="a5"/>
              <w:framePr w:wrap="notBeside" w:vAnchor="text" w:hAnchor="text" w:xAlign="center" w:y="1"/>
              <w:shd w:val="clear" w:color="auto" w:fill="auto"/>
              <w:spacing w:before="60" w:line="240" w:lineRule="auto"/>
              <w:ind w:firstLine="0"/>
              <w:jc w:val="both"/>
            </w:pPr>
            <w:r>
              <w:t>496</w:t>
            </w:r>
            <w:r w:rsidR="00006643">
              <w:t xml:space="preserve"> часов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 w:after="240" w:line="240" w:lineRule="auto"/>
              <w:ind w:firstLine="0"/>
              <w:jc w:val="both"/>
            </w:pPr>
            <w:r>
              <w:t>УК-1, УК-2;</w:t>
            </w:r>
          </w:p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</w:pPr>
            <w:r>
              <w:t>ПК-1, 2, 4, 5, 6, 8, 9, 10, 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Зачет</w:t>
            </w:r>
          </w:p>
        </w:tc>
      </w:tr>
      <w:tr w:rsidR="00006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/>
              <w:ind w:left="140" w:firstLine="0"/>
              <w:jc w:val="left"/>
            </w:pPr>
            <w:r>
              <w:t>Освоение и самостоятельное выполнение обязанностей врача-инфекциониста: самостоятельный анализ диагностических данных. Курирование пациентов. Выполнение</w:t>
            </w:r>
          </w:p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/>
              <w:ind w:left="140" w:firstLine="0"/>
              <w:jc w:val="left"/>
            </w:pPr>
            <w:r>
              <w:t>диагностических и лечебных мероприятий. Освоение и самостоятельное выполнение обязанностей врача-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7B4C9E" w:rsidP="007B4C9E">
            <w:pPr>
              <w:pStyle w:val="a5"/>
              <w:framePr w:wrap="notBeside" w:vAnchor="text" w:hAnchor="text" w:xAlign="center" w:y="1"/>
              <w:shd w:val="clear" w:color="auto" w:fill="auto"/>
              <w:spacing w:before="0" w:line="322" w:lineRule="exact"/>
              <w:ind w:left="120" w:firstLine="0"/>
              <w:jc w:val="left"/>
            </w:pPr>
            <w:r>
              <w:t>Отделения ВИЧ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7B4C9E">
            <w:pPr>
              <w:pStyle w:val="a5"/>
              <w:framePr w:wrap="notBeside" w:vAnchor="text" w:hAnchor="text" w:xAlign="center" w:y="1"/>
              <w:shd w:val="clear" w:color="auto" w:fill="auto"/>
              <w:spacing w:before="60" w:line="240" w:lineRule="auto"/>
              <w:ind w:firstLine="0"/>
              <w:jc w:val="both"/>
            </w:pPr>
            <w:r>
              <w:t>40</w:t>
            </w:r>
            <w:r w:rsidR="00006643">
              <w:t>0 часов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 w:after="240" w:line="240" w:lineRule="auto"/>
              <w:ind w:firstLine="0"/>
              <w:jc w:val="both"/>
            </w:pPr>
            <w:r>
              <w:t>УК-1, УК-2;</w:t>
            </w:r>
          </w:p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</w:pPr>
            <w:r>
              <w:t>ПК-1, 2, 4, 5, 6, 8, 9, 10, 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Зачет</w:t>
            </w:r>
          </w:p>
        </w:tc>
      </w:tr>
    </w:tbl>
    <w:p w:rsidR="00006643" w:rsidRDefault="00006643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3278"/>
        <w:gridCol w:w="1555"/>
        <w:gridCol w:w="1522"/>
        <w:gridCol w:w="1603"/>
        <w:gridCol w:w="1104"/>
      </w:tblGrid>
      <w:tr w:rsidR="00006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t>инфекци ониста: самостоятельный анализ клинико- лабораторных данных, формулирование и обоснование основных патогенитических звеньев сформировавщийся патологии. Предварительный диагноз. Составление плана обследования и лечения.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6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t>Освоение и самостоятельное выполнение обязанностей врача-инфекциониста: самостоятельный анализ диагностических данных. Курирование пациентов. Выполнение</w:t>
            </w:r>
          </w:p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t>диагностических и лечебных мероприятий. Освоение и самостоятельное выполнение обязанностей врача- инфекциониста: самостоятельный анализ клинико- лабораторных данных, формулирование и обоснование основных патогенитических звеньев сформировавщийся патологии. Предварительный диагноз. Составление плана обследования и лечения.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 w:line="312" w:lineRule="exact"/>
              <w:ind w:left="140" w:firstLine="0"/>
              <w:jc w:val="left"/>
            </w:pPr>
            <w:r>
              <w:t>Отделение</w:t>
            </w:r>
          </w:p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 w:line="312" w:lineRule="exact"/>
              <w:ind w:left="140" w:firstLine="0"/>
              <w:jc w:val="left"/>
            </w:pPr>
            <w:r>
              <w:t>нейроинфек</w:t>
            </w:r>
          </w:p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 w:line="312" w:lineRule="exact"/>
              <w:ind w:left="140" w:firstLine="0"/>
              <w:jc w:val="left"/>
            </w:pPr>
            <w:r>
              <w:t>ции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7B4C9E" w:rsidP="007B4C9E">
            <w:pPr>
              <w:pStyle w:val="a5"/>
              <w:framePr w:wrap="notBeside" w:vAnchor="text" w:hAnchor="text" w:xAlign="center" w:y="1"/>
              <w:shd w:val="clear" w:color="auto" w:fill="auto"/>
              <w:spacing w:before="0" w:line="312" w:lineRule="exact"/>
              <w:ind w:left="120" w:firstLine="0"/>
              <w:jc w:val="left"/>
            </w:pPr>
            <w:r>
              <w:t>40</w:t>
            </w:r>
            <w:r w:rsidR="00006643">
              <w:t>0 часов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 w:after="240" w:line="240" w:lineRule="auto"/>
              <w:ind w:firstLine="0"/>
              <w:jc w:val="both"/>
            </w:pPr>
            <w:r>
              <w:t>УК-1, УК-2;</w:t>
            </w:r>
          </w:p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</w:pPr>
            <w:r>
              <w:t>ПК-1, 2, 4, 5, 6, 8, 9, 10, 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643" w:rsidRDefault="00006643">
            <w:pPr>
              <w:pStyle w:val="a5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Зачет</w:t>
            </w:r>
          </w:p>
        </w:tc>
      </w:tr>
    </w:tbl>
    <w:p w:rsidR="00006643" w:rsidRDefault="00006643">
      <w:pPr>
        <w:rPr>
          <w:color w:val="auto"/>
          <w:sz w:val="2"/>
          <w:szCs w:val="2"/>
        </w:rPr>
      </w:pPr>
    </w:p>
    <w:p w:rsidR="00006643" w:rsidRDefault="00006643">
      <w:pPr>
        <w:pStyle w:val="21"/>
        <w:shd w:val="clear" w:color="auto" w:fill="auto"/>
        <w:spacing w:before="107" w:line="220" w:lineRule="exact"/>
        <w:ind w:left="100" w:firstLine="0"/>
        <w:jc w:val="both"/>
      </w:pPr>
      <w:r>
        <w:t>5. Формы отчетности по базовой (стационарной и поликлинической) практике</w:t>
      </w:r>
    </w:p>
    <w:p w:rsidR="00006643" w:rsidRDefault="00006643">
      <w:pPr>
        <w:pStyle w:val="a5"/>
        <w:shd w:val="clear" w:color="auto" w:fill="auto"/>
        <w:spacing w:before="0" w:after="158" w:line="312" w:lineRule="exact"/>
        <w:ind w:left="100" w:right="80" w:firstLine="0"/>
        <w:jc w:val="both"/>
      </w:pPr>
      <w:r>
        <w:t>Результаты прохождения базовой (стационарной и поликлинической) практики оцениваются и учитываются в порядке, установленном Университетом и заносятся в зачетную книжку ординатора.</w:t>
      </w:r>
    </w:p>
    <w:sectPr w:rsidR="00006643" w:rsidSect="007B4C9E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4"/>
      <w:numFmt w:val="decimal"/>
      <w:lvlText w:val="6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A033E34"/>
    <w:multiLevelType w:val="hybridMultilevel"/>
    <w:tmpl w:val="9D6A5F94"/>
    <w:lvl w:ilvl="0" w:tplc="84726F5C">
      <w:start w:val="1"/>
      <w:numFmt w:val="decimal"/>
      <w:lvlText w:val="%1."/>
      <w:lvlJc w:val="left"/>
      <w:pPr>
        <w:ind w:left="800" w:hanging="4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45176A"/>
    <w:multiLevelType w:val="hybridMultilevel"/>
    <w:tmpl w:val="F116737E"/>
    <w:lvl w:ilvl="0" w:tplc="E49E2C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E44165"/>
    <w:multiLevelType w:val="hybridMultilevel"/>
    <w:tmpl w:val="F53A6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275DC"/>
    <w:multiLevelType w:val="hybridMultilevel"/>
    <w:tmpl w:val="5B1464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A8211C1"/>
    <w:multiLevelType w:val="multilevel"/>
    <w:tmpl w:val="F04AD550"/>
    <w:lvl w:ilvl="0">
      <w:start w:val="1"/>
      <w:numFmt w:val="decimal"/>
      <w:pStyle w:val="a"/>
      <w:suff w:val="space"/>
      <w:lvlText w:val="%1."/>
      <w:lvlJc w:val="left"/>
      <w:pPr>
        <w:ind w:left="494" w:hanging="24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39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47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7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8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9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7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EC"/>
    <w:rsid w:val="00006643"/>
    <w:rsid w:val="00375273"/>
    <w:rsid w:val="003E3A38"/>
    <w:rsid w:val="006F6BB9"/>
    <w:rsid w:val="007B4C9E"/>
    <w:rsid w:val="008E02EC"/>
    <w:rsid w:val="00C8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cs="Arial Unicode MS"/>
      <w:color w:val="000000"/>
    </w:rPr>
  </w:style>
  <w:style w:type="character" w:default="1" w:styleId="a1">
    <w:name w:val="Default Paragraph Font"/>
    <w:uiPriority w:val="99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1"/>
    <w:link w:val="21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">
    <w:name w:val="Основной текст Знак1"/>
    <w:basedOn w:val="a1"/>
    <w:link w:val="a5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20">
    <w:name w:val="Основной текст (2) + Не полужирный"/>
    <w:basedOn w:val="2"/>
    <w:uiPriority w:val="99"/>
    <w:rPr>
      <w:rFonts w:ascii="Times New Roman" w:hAnsi="Times New Roman" w:cs="Times New Roman"/>
      <w:b w:val="0"/>
      <w:bCs w:val="0"/>
      <w:spacing w:val="0"/>
      <w:sz w:val="22"/>
      <w:szCs w:val="22"/>
    </w:rPr>
  </w:style>
  <w:style w:type="character" w:customStyle="1" w:styleId="a6">
    <w:name w:val="Основной текст + Полужирный"/>
    <w:basedOn w:val="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2">
    <w:name w:val="Заголовок №2_"/>
    <w:basedOn w:val="a1"/>
    <w:link w:val="23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7">
    <w:name w:val="Основной текст + Полужирный7"/>
    <w:basedOn w:val="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4">
    <w:name w:val="Основной текст (2)"/>
    <w:basedOn w:val="2"/>
    <w:uiPriority w:val="99"/>
    <w:rPr>
      <w:rFonts w:ascii="Times New Roman" w:hAnsi="Times New Roman" w:cs="Times New Roman"/>
      <w:b/>
      <w:bCs/>
      <w:spacing w:val="0"/>
      <w:sz w:val="22"/>
      <w:szCs w:val="22"/>
      <w:u w:val="single"/>
    </w:rPr>
  </w:style>
  <w:style w:type="character" w:customStyle="1" w:styleId="6">
    <w:name w:val="Основной текст + Полужирный6"/>
    <w:basedOn w:val="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paragraph" w:styleId="a5">
    <w:name w:val="Body Text"/>
    <w:basedOn w:val="a0"/>
    <w:link w:val="1"/>
    <w:uiPriority w:val="99"/>
    <w:pPr>
      <w:shd w:val="clear" w:color="auto" w:fill="FFFFFF"/>
      <w:spacing w:before="240" w:line="317" w:lineRule="exact"/>
      <w:ind w:hanging="380"/>
      <w:jc w:val="center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7">
    <w:name w:val="Основной текст Знак"/>
    <w:basedOn w:val="a1"/>
    <w:uiPriority w:val="99"/>
    <w:semiHidden/>
    <w:rPr>
      <w:rFonts w:cs="Arial Unicode MS"/>
      <w:color w:val="000000"/>
    </w:rPr>
  </w:style>
  <w:style w:type="character" w:customStyle="1" w:styleId="3">
    <w:name w:val="Основной текст Знак3"/>
    <w:basedOn w:val="a1"/>
    <w:uiPriority w:val="99"/>
    <w:semiHidden/>
    <w:rPr>
      <w:rFonts w:cs="Arial Unicode MS"/>
      <w:color w:val="000000"/>
    </w:rPr>
  </w:style>
  <w:style w:type="character" w:customStyle="1" w:styleId="25">
    <w:name w:val="Основной текст Знак2"/>
    <w:basedOn w:val="a1"/>
    <w:uiPriority w:val="99"/>
    <w:semiHidden/>
    <w:rPr>
      <w:rFonts w:cs="Arial Unicode MS"/>
      <w:color w:val="000000"/>
    </w:rPr>
  </w:style>
  <w:style w:type="character" w:customStyle="1" w:styleId="30">
    <w:name w:val="Основной текст (3)_"/>
    <w:basedOn w:val="a1"/>
    <w:link w:val="31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5">
    <w:name w:val="Основной текст + Полужирный5"/>
    <w:basedOn w:val="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">
    <w:name w:val="Основной текст + Полужирный4"/>
    <w:basedOn w:val="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2">
    <w:name w:val="Основной текст + Полужирный3"/>
    <w:basedOn w:val="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10">
    <w:name w:val="Основной текст (2) + Не полужирный1"/>
    <w:basedOn w:val="2"/>
    <w:uiPriority w:val="99"/>
    <w:rPr>
      <w:rFonts w:ascii="Times New Roman" w:hAnsi="Times New Roman" w:cs="Times New Roman"/>
      <w:b w:val="0"/>
      <w:bCs w:val="0"/>
      <w:spacing w:val="0"/>
      <w:sz w:val="22"/>
      <w:szCs w:val="22"/>
    </w:rPr>
  </w:style>
  <w:style w:type="character" w:customStyle="1" w:styleId="26">
    <w:name w:val="Основной текст + Полужирный2"/>
    <w:basedOn w:val="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0">
    <w:name w:val="Основной текст (4)_"/>
    <w:basedOn w:val="a1"/>
    <w:link w:val="41"/>
    <w:uiPriority w:val="99"/>
    <w:locked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220">
    <w:name w:val="Основной текст (2)2"/>
    <w:basedOn w:val="2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0">
    <w:name w:val="Основной текст (5)_"/>
    <w:basedOn w:val="a1"/>
    <w:link w:val="51"/>
    <w:uiPriority w:val="99"/>
    <w:locked/>
    <w:rPr>
      <w:rFonts w:ascii="Times New Roman" w:hAnsi="Times New Roman" w:cs="Times New Roman"/>
      <w:spacing w:val="0"/>
      <w:sz w:val="19"/>
      <w:szCs w:val="19"/>
    </w:rPr>
  </w:style>
  <w:style w:type="character" w:customStyle="1" w:styleId="52">
    <w:name w:val="Основной текст (5)"/>
    <w:basedOn w:val="50"/>
    <w:uiPriority w:val="99"/>
    <w:rPr>
      <w:rFonts w:ascii="Times New Roman" w:hAnsi="Times New Roman" w:cs="Times New Roman"/>
      <w:spacing w:val="0"/>
      <w:sz w:val="19"/>
      <w:szCs w:val="19"/>
    </w:rPr>
  </w:style>
  <w:style w:type="character" w:customStyle="1" w:styleId="10">
    <w:name w:val="Основной текст + Полужирный1"/>
    <w:basedOn w:val="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1">
    <w:name w:val="Заголовок №1_"/>
    <w:basedOn w:val="a1"/>
    <w:link w:val="110"/>
    <w:uiPriority w:val="99"/>
    <w:locked/>
    <w:rPr>
      <w:rFonts w:ascii="Arial Unicode MS" w:eastAsia="Arial Unicode MS" w:cs="Arial Unicode MS"/>
      <w:spacing w:val="0"/>
      <w:sz w:val="22"/>
      <w:szCs w:val="22"/>
      <w:lang w:val="en-US" w:eastAsia="en-US"/>
    </w:rPr>
  </w:style>
  <w:style w:type="character" w:customStyle="1" w:styleId="12">
    <w:name w:val="Заголовок №1"/>
    <w:basedOn w:val="11"/>
    <w:uiPriority w:val="99"/>
    <w:rPr>
      <w:rFonts w:ascii="Arial Unicode MS" w:eastAsia="Arial Unicode MS" w:cs="Arial Unicode MS"/>
      <w:spacing w:val="0"/>
      <w:sz w:val="22"/>
      <w:szCs w:val="22"/>
      <w:lang w:val="en-US" w:eastAsia="en-US"/>
    </w:rPr>
  </w:style>
  <w:style w:type="character" w:customStyle="1" w:styleId="120">
    <w:name w:val="Заголовок №12"/>
    <w:basedOn w:val="11"/>
    <w:uiPriority w:val="99"/>
    <w:rPr>
      <w:rFonts w:ascii="Arial Unicode MS" w:eastAsia="Arial Unicode MS" w:cs="Arial Unicode MS"/>
      <w:spacing w:val="0"/>
      <w:sz w:val="22"/>
      <w:szCs w:val="22"/>
      <w:u w:val="single"/>
      <w:lang w:val="en-US" w:eastAsia="en-US"/>
    </w:rPr>
  </w:style>
  <w:style w:type="character" w:customStyle="1" w:styleId="60">
    <w:name w:val="Основной текст (6)_"/>
    <w:basedOn w:val="a1"/>
    <w:link w:val="61"/>
    <w:uiPriority w:val="99"/>
    <w:locked/>
    <w:rPr>
      <w:rFonts w:ascii="Arial Unicode MS" w:eastAsia="Arial Unicode MS" w:cs="Arial Unicode MS"/>
      <w:spacing w:val="0"/>
      <w:sz w:val="22"/>
      <w:szCs w:val="22"/>
      <w:lang w:val="en-US" w:eastAsia="en-US"/>
    </w:rPr>
  </w:style>
  <w:style w:type="character" w:customStyle="1" w:styleId="62">
    <w:name w:val="Основной текст (6)"/>
    <w:basedOn w:val="60"/>
    <w:uiPriority w:val="99"/>
    <w:rPr>
      <w:rFonts w:ascii="Arial Unicode MS" w:eastAsia="Arial Unicode MS" w:cs="Arial Unicode MS"/>
      <w:spacing w:val="0"/>
      <w:sz w:val="22"/>
      <w:szCs w:val="22"/>
      <w:u w:val="single"/>
      <w:lang w:val="en-US" w:eastAsia="en-US"/>
    </w:rPr>
  </w:style>
  <w:style w:type="paragraph" w:customStyle="1" w:styleId="21">
    <w:name w:val="Основной текст (2)1"/>
    <w:basedOn w:val="a0"/>
    <w:link w:val="2"/>
    <w:uiPriority w:val="99"/>
    <w:pPr>
      <w:shd w:val="clear" w:color="auto" w:fill="FFFFFF"/>
      <w:spacing w:line="312" w:lineRule="exact"/>
      <w:ind w:hanging="420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23">
    <w:name w:val="Заголовок №2"/>
    <w:basedOn w:val="a0"/>
    <w:link w:val="22"/>
    <w:uiPriority w:val="99"/>
    <w:pPr>
      <w:shd w:val="clear" w:color="auto" w:fill="FFFFFF"/>
      <w:spacing w:line="274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31">
    <w:name w:val="Основной текст (3)"/>
    <w:basedOn w:val="a0"/>
    <w:link w:val="3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41">
    <w:name w:val="Основной текст (4)"/>
    <w:basedOn w:val="a0"/>
    <w:link w:val="4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sz w:val="23"/>
      <w:szCs w:val="23"/>
    </w:rPr>
  </w:style>
  <w:style w:type="paragraph" w:customStyle="1" w:styleId="51">
    <w:name w:val="Основной текст (5)1"/>
    <w:basedOn w:val="a0"/>
    <w:link w:val="5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110">
    <w:name w:val="Заголовок №11"/>
    <w:basedOn w:val="a0"/>
    <w:link w:val="11"/>
    <w:uiPriority w:val="99"/>
    <w:pPr>
      <w:shd w:val="clear" w:color="auto" w:fill="FFFFFF"/>
      <w:spacing w:line="442" w:lineRule="exact"/>
      <w:ind w:firstLine="380"/>
      <w:outlineLvl w:val="0"/>
    </w:pPr>
    <w:rPr>
      <w:color w:val="auto"/>
      <w:sz w:val="22"/>
      <w:szCs w:val="22"/>
      <w:lang w:val="en-US" w:eastAsia="en-US"/>
    </w:rPr>
  </w:style>
  <w:style w:type="paragraph" w:customStyle="1" w:styleId="61">
    <w:name w:val="Основной текст (6)1"/>
    <w:basedOn w:val="a0"/>
    <w:link w:val="60"/>
    <w:uiPriority w:val="99"/>
    <w:pPr>
      <w:shd w:val="clear" w:color="auto" w:fill="FFFFFF"/>
      <w:spacing w:line="451" w:lineRule="exact"/>
      <w:ind w:hanging="340"/>
    </w:pPr>
    <w:rPr>
      <w:color w:val="auto"/>
      <w:sz w:val="22"/>
      <w:szCs w:val="22"/>
      <w:lang w:val="en-US" w:eastAsia="en-US"/>
    </w:rPr>
  </w:style>
  <w:style w:type="table" w:styleId="a8">
    <w:name w:val="Table Grid"/>
    <w:basedOn w:val="a2"/>
    <w:uiPriority w:val="59"/>
    <w:rsid w:val="007B4C9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7B4C9E"/>
    <w:pPr>
      <w:ind w:left="720"/>
      <w:contextualSpacing/>
    </w:pPr>
    <w:rPr>
      <w:rFonts w:ascii="Times New Roman" w:hAnsi="Times New Roman" w:cs="Times New Roman"/>
      <w:color w:val="auto"/>
    </w:rPr>
  </w:style>
  <w:style w:type="paragraph" w:styleId="aa">
    <w:name w:val="Normal (Web)"/>
    <w:basedOn w:val="a0"/>
    <w:uiPriority w:val="99"/>
    <w:unhideWhenUsed/>
    <w:rsid w:val="007B4C9E"/>
    <w:pPr>
      <w:spacing w:before="100" w:beforeAutospacing="1" w:after="100" w:afterAutospacing="1"/>
    </w:pPr>
    <w:rPr>
      <w:rFonts w:ascii="Times" w:hAnsi="Times" w:cs="Times New Roman"/>
      <w:color w:val="auto"/>
      <w:sz w:val="20"/>
      <w:szCs w:val="20"/>
    </w:rPr>
  </w:style>
  <w:style w:type="paragraph" w:customStyle="1" w:styleId="ConsPlusNonformat">
    <w:name w:val="ConsPlusNonformat"/>
    <w:rsid w:val="007B4C9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42">
    <w:name w:val="Абзац списка4"/>
    <w:basedOn w:val="a0"/>
    <w:rsid w:val="007B4C9E"/>
    <w:pPr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customStyle="1" w:styleId="a">
    <w:name w:val="Нумерованный многоуровневый список"/>
    <w:basedOn w:val="a0"/>
    <w:link w:val="ab"/>
    <w:rsid w:val="007B4C9E"/>
    <w:pPr>
      <w:numPr>
        <w:numId w:val="8"/>
      </w:numPr>
      <w:contextualSpacing/>
      <w:jc w:val="both"/>
    </w:pPr>
    <w:rPr>
      <w:rFonts w:ascii="Times New Roman" w:hAnsi="Times New Roman" w:cs="Times New Roman"/>
      <w:color w:val="auto"/>
    </w:rPr>
  </w:style>
  <w:style w:type="character" w:customStyle="1" w:styleId="ab">
    <w:name w:val="Нумерованный многоуровневый список Знак"/>
    <w:link w:val="a"/>
    <w:locked/>
    <w:rsid w:val="007B4C9E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cs="Arial Unicode MS"/>
      <w:color w:val="000000"/>
    </w:rPr>
  </w:style>
  <w:style w:type="character" w:default="1" w:styleId="a1">
    <w:name w:val="Default Paragraph Font"/>
    <w:uiPriority w:val="99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1"/>
    <w:link w:val="21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">
    <w:name w:val="Основной текст Знак1"/>
    <w:basedOn w:val="a1"/>
    <w:link w:val="a5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20">
    <w:name w:val="Основной текст (2) + Не полужирный"/>
    <w:basedOn w:val="2"/>
    <w:uiPriority w:val="99"/>
    <w:rPr>
      <w:rFonts w:ascii="Times New Roman" w:hAnsi="Times New Roman" w:cs="Times New Roman"/>
      <w:b w:val="0"/>
      <w:bCs w:val="0"/>
      <w:spacing w:val="0"/>
      <w:sz w:val="22"/>
      <w:szCs w:val="22"/>
    </w:rPr>
  </w:style>
  <w:style w:type="character" w:customStyle="1" w:styleId="a6">
    <w:name w:val="Основной текст + Полужирный"/>
    <w:basedOn w:val="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2">
    <w:name w:val="Заголовок №2_"/>
    <w:basedOn w:val="a1"/>
    <w:link w:val="23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7">
    <w:name w:val="Основной текст + Полужирный7"/>
    <w:basedOn w:val="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4">
    <w:name w:val="Основной текст (2)"/>
    <w:basedOn w:val="2"/>
    <w:uiPriority w:val="99"/>
    <w:rPr>
      <w:rFonts w:ascii="Times New Roman" w:hAnsi="Times New Roman" w:cs="Times New Roman"/>
      <w:b/>
      <w:bCs/>
      <w:spacing w:val="0"/>
      <w:sz w:val="22"/>
      <w:szCs w:val="22"/>
      <w:u w:val="single"/>
    </w:rPr>
  </w:style>
  <w:style w:type="character" w:customStyle="1" w:styleId="6">
    <w:name w:val="Основной текст + Полужирный6"/>
    <w:basedOn w:val="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paragraph" w:styleId="a5">
    <w:name w:val="Body Text"/>
    <w:basedOn w:val="a0"/>
    <w:link w:val="1"/>
    <w:uiPriority w:val="99"/>
    <w:pPr>
      <w:shd w:val="clear" w:color="auto" w:fill="FFFFFF"/>
      <w:spacing w:before="240" w:line="317" w:lineRule="exact"/>
      <w:ind w:hanging="380"/>
      <w:jc w:val="center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7">
    <w:name w:val="Основной текст Знак"/>
    <w:basedOn w:val="a1"/>
    <w:uiPriority w:val="99"/>
    <w:semiHidden/>
    <w:rPr>
      <w:rFonts w:cs="Arial Unicode MS"/>
      <w:color w:val="000000"/>
    </w:rPr>
  </w:style>
  <w:style w:type="character" w:customStyle="1" w:styleId="3">
    <w:name w:val="Основной текст Знак3"/>
    <w:basedOn w:val="a1"/>
    <w:uiPriority w:val="99"/>
    <w:semiHidden/>
    <w:rPr>
      <w:rFonts w:cs="Arial Unicode MS"/>
      <w:color w:val="000000"/>
    </w:rPr>
  </w:style>
  <w:style w:type="character" w:customStyle="1" w:styleId="25">
    <w:name w:val="Основной текст Знак2"/>
    <w:basedOn w:val="a1"/>
    <w:uiPriority w:val="99"/>
    <w:semiHidden/>
    <w:rPr>
      <w:rFonts w:cs="Arial Unicode MS"/>
      <w:color w:val="000000"/>
    </w:rPr>
  </w:style>
  <w:style w:type="character" w:customStyle="1" w:styleId="30">
    <w:name w:val="Основной текст (3)_"/>
    <w:basedOn w:val="a1"/>
    <w:link w:val="31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5">
    <w:name w:val="Основной текст + Полужирный5"/>
    <w:basedOn w:val="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">
    <w:name w:val="Основной текст + Полужирный4"/>
    <w:basedOn w:val="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2">
    <w:name w:val="Основной текст + Полужирный3"/>
    <w:basedOn w:val="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10">
    <w:name w:val="Основной текст (2) + Не полужирный1"/>
    <w:basedOn w:val="2"/>
    <w:uiPriority w:val="99"/>
    <w:rPr>
      <w:rFonts w:ascii="Times New Roman" w:hAnsi="Times New Roman" w:cs="Times New Roman"/>
      <w:b w:val="0"/>
      <w:bCs w:val="0"/>
      <w:spacing w:val="0"/>
      <w:sz w:val="22"/>
      <w:szCs w:val="22"/>
    </w:rPr>
  </w:style>
  <w:style w:type="character" w:customStyle="1" w:styleId="26">
    <w:name w:val="Основной текст + Полужирный2"/>
    <w:basedOn w:val="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0">
    <w:name w:val="Основной текст (4)_"/>
    <w:basedOn w:val="a1"/>
    <w:link w:val="41"/>
    <w:uiPriority w:val="99"/>
    <w:locked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220">
    <w:name w:val="Основной текст (2)2"/>
    <w:basedOn w:val="2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0">
    <w:name w:val="Основной текст (5)_"/>
    <w:basedOn w:val="a1"/>
    <w:link w:val="51"/>
    <w:uiPriority w:val="99"/>
    <w:locked/>
    <w:rPr>
      <w:rFonts w:ascii="Times New Roman" w:hAnsi="Times New Roman" w:cs="Times New Roman"/>
      <w:spacing w:val="0"/>
      <w:sz w:val="19"/>
      <w:szCs w:val="19"/>
    </w:rPr>
  </w:style>
  <w:style w:type="character" w:customStyle="1" w:styleId="52">
    <w:name w:val="Основной текст (5)"/>
    <w:basedOn w:val="50"/>
    <w:uiPriority w:val="99"/>
    <w:rPr>
      <w:rFonts w:ascii="Times New Roman" w:hAnsi="Times New Roman" w:cs="Times New Roman"/>
      <w:spacing w:val="0"/>
      <w:sz w:val="19"/>
      <w:szCs w:val="19"/>
    </w:rPr>
  </w:style>
  <w:style w:type="character" w:customStyle="1" w:styleId="10">
    <w:name w:val="Основной текст + Полужирный1"/>
    <w:basedOn w:val="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1">
    <w:name w:val="Заголовок №1_"/>
    <w:basedOn w:val="a1"/>
    <w:link w:val="110"/>
    <w:uiPriority w:val="99"/>
    <w:locked/>
    <w:rPr>
      <w:rFonts w:ascii="Arial Unicode MS" w:eastAsia="Arial Unicode MS" w:cs="Arial Unicode MS"/>
      <w:spacing w:val="0"/>
      <w:sz w:val="22"/>
      <w:szCs w:val="22"/>
      <w:lang w:val="en-US" w:eastAsia="en-US"/>
    </w:rPr>
  </w:style>
  <w:style w:type="character" w:customStyle="1" w:styleId="12">
    <w:name w:val="Заголовок №1"/>
    <w:basedOn w:val="11"/>
    <w:uiPriority w:val="99"/>
    <w:rPr>
      <w:rFonts w:ascii="Arial Unicode MS" w:eastAsia="Arial Unicode MS" w:cs="Arial Unicode MS"/>
      <w:spacing w:val="0"/>
      <w:sz w:val="22"/>
      <w:szCs w:val="22"/>
      <w:lang w:val="en-US" w:eastAsia="en-US"/>
    </w:rPr>
  </w:style>
  <w:style w:type="character" w:customStyle="1" w:styleId="120">
    <w:name w:val="Заголовок №12"/>
    <w:basedOn w:val="11"/>
    <w:uiPriority w:val="99"/>
    <w:rPr>
      <w:rFonts w:ascii="Arial Unicode MS" w:eastAsia="Arial Unicode MS" w:cs="Arial Unicode MS"/>
      <w:spacing w:val="0"/>
      <w:sz w:val="22"/>
      <w:szCs w:val="22"/>
      <w:u w:val="single"/>
      <w:lang w:val="en-US" w:eastAsia="en-US"/>
    </w:rPr>
  </w:style>
  <w:style w:type="character" w:customStyle="1" w:styleId="60">
    <w:name w:val="Основной текст (6)_"/>
    <w:basedOn w:val="a1"/>
    <w:link w:val="61"/>
    <w:uiPriority w:val="99"/>
    <w:locked/>
    <w:rPr>
      <w:rFonts w:ascii="Arial Unicode MS" w:eastAsia="Arial Unicode MS" w:cs="Arial Unicode MS"/>
      <w:spacing w:val="0"/>
      <w:sz w:val="22"/>
      <w:szCs w:val="22"/>
      <w:lang w:val="en-US" w:eastAsia="en-US"/>
    </w:rPr>
  </w:style>
  <w:style w:type="character" w:customStyle="1" w:styleId="62">
    <w:name w:val="Основной текст (6)"/>
    <w:basedOn w:val="60"/>
    <w:uiPriority w:val="99"/>
    <w:rPr>
      <w:rFonts w:ascii="Arial Unicode MS" w:eastAsia="Arial Unicode MS" w:cs="Arial Unicode MS"/>
      <w:spacing w:val="0"/>
      <w:sz w:val="22"/>
      <w:szCs w:val="22"/>
      <w:u w:val="single"/>
      <w:lang w:val="en-US" w:eastAsia="en-US"/>
    </w:rPr>
  </w:style>
  <w:style w:type="paragraph" w:customStyle="1" w:styleId="21">
    <w:name w:val="Основной текст (2)1"/>
    <w:basedOn w:val="a0"/>
    <w:link w:val="2"/>
    <w:uiPriority w:val="99"/>
    <w:pPr>
      <w:shd w:val="clear" w:color="auto" w:fill="FFFFFF"/>
      <w:spacing w:line="312" w:lineRule="exact"/>
      <w:ind w:hanging="420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23">
    <w:name w:val="Заголовок №2"/>
    <w:basedOn w:val="a0"/>
    <w:link w:val="22"/>
    <w:uiPriority w:val="99"/>
    <w:pPr>
      <w:shd w:val="clear" w:color="auto" w:fill="FFFFFF"/>
      <w:spacing w:line="274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31">
    <w:name w:val="Основной текст (3)"/>
    <w:basedOn w:val="a0"/>
    <w:link w:val="3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41">
    <w:name w:val="Основной текст (4)"/>
    <w:basedOn w:val="a0"/>
    <w:link w:val="4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sz w:val="23"/>
      <w:szCs w:val="23"/>
    </w:rPr>
  </w:style>
  <w:style w:type="paragraph" w:customStyle="1" w:styleId="51">
    <w:name w:val="Основной текст (5)1"/>
    <w:basedOn w:val="a0"/>
    <w:link w:val="5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110">
    <w:name w:val="Заголовок №11"/>
    <w:basedOn w:val="a0"/>
    <w:link w:val="11"/>
    <w:uiPriority w:val="99"/>
    <w:pPr>
      <w:shd w:val="clear" w:color="auto" w:fill="FFFFFF"/>
      <w:spacing w:line="442" w:lineRule="exact"/>
      <w:ind w:firstLine="380"/>
      <w:outlineLvl w:val="0"/>
    </w:pPr>
    <w:rPr>
      <w:color w:val="auto"/>
      <w:sz w:val="22"/>
      <w:szCs w:val="22"/>
      <w:lang w:val="en-US" w:eastAsia="en-US"/>
    </w:rPr>
  </w:style>
  <w:style w:type="paragraph" w:customStyle="1" w:styleId="61">
    <w:name w:val="Основной текст (6)1"/>
    <w:basedOn w:val="a0"/>
    <w:link w:val="60"/>
    <w:uiPriority w:val="99"/>
    <w:pPr>
      <w:shd w:val="clear" w:color="auto" w:fill="FFFFFF"/>
      <w:spacing w:line="451" w:lineRule="exact"/>
      <w:ind w:hanging="340"/>
    </w:pPr>
    <w:rPr>
      <w:color w:val="auto"/>
      <w:sz w:val="22"/>
      <w:szCs w:val="22"/>
      <w:lang w:val="en-US" w:eastAsia="en-US"/>
    </w:rPr>
  </w:style>
  <w:style w:type="table" w:styleId="a8">
    <w:name w:val="Table Grid"/>
    <w:basedOn w:val="a2"/>
    <w:uiPriority w:val="59"/>
    <w:rsid w:val="007B4C9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7B4C9E"/>
    <w:pPr>
      <w:ind w:left="720"/>
      <w:contextualSpacing/>
    </w:pPr>
    <w:rPr>
      <w:rFonts w:ascii="Times New Roman" w:hAnsi="Times New Roman" w:cs="Times New Roman"/>
      <w:color w:val="auto"/>
    </w:rPr>
  </w:style>
  <w:style w:type="paragraph" w:styleId="aa">
    <w:name w:val="Normal (Web)"/>
    <w:basedOn w:val="a0"/>
    <w:uiPriority w:val="99"/>
    <w:unhideWhenUsed/>
    <w:rsid w:val="007B4C9E"/>
    <w:pPr>
      <w:spacing w:before="100" w:beforeAutospacing="1" w:after="100" w:afterAutospacing="1"/>
    </w:pPr>
    <w:rPr>
      <w:rFonts w:ascii="Times" w:hAnsi="Times" w:cs="Times New Roman"/>
      <w:color w:val="auto"/>
      <w:sz w:val="20"/>
      <w:szCs w:val="20"/>
    </w:rPr>
  </w:style>
  <w:style w:type="paragraph" w:customStyle="1" w:styleId="ConsPlusNonformat">
    <w:name w:val="ConsPlusNonformat"/>
    <w:rsid w:val="007B4C9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42">
    <w:name w:val="Абзац списка4"/>
    <w:basedOn w:val="a0"/>
    <w:rsid w:val="007B4C9E"/>
    <w:pPr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customStyle="1" w:styleId="a">
    <w:name w:val="Нумерованный многоуровневый список"/>
    <w:basedOn w:val="a0"/>
    <w:link w:val="ab"/>
    <w:rsid w:val="007B4C9E"/>
    <w:pPr>
      <w:numPr>
        <w:numId w:val="8"/>
      </w:numPr>
      <w:contextualSpacing/>
      <w:jc w:val="both"/>
    </w:pPr>
    <w:rPr>
      <w:rFonts w:ascii="Times New Roman" w:hAnsi="Times New Roman" w:cs="Times New Roman"/>
      <w:color w:val="auto"/>
    </w:rPr>
  </w:style>
  <w:style w:type="character" w:customStyle="1" w:styleId="ab">
    <w:name w:val="Нумерованный многоуровневый список Знак"/>
    <w:link w:val="a"/>
    <w:locked/>
    <w:rsid w:val="007B4C9E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dcterms:created xsi:type="dcterms:W3CDTF">2017-02-13T02:53:00Z</dcterms:created>
  <dcterms:modified xsi:type="dcterms:W3CDTF">2017-02-13T02:53:00Z</dcterms:modified>
</cp:coreProperties>
</file>