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2D" w:rsidRPr="003209F1" w:rsidRDefault="00074E4E" w:rsidP="00074E4E">
      <w:pPr>
        <w:jc w:val="center"/>
      </w:pPr>
      <w:r>
        <w:rPr>
          <w:rFonts w:ascii="Arial" w:hAnsi="Arial"/>
          <w:noProof/>
        </w:rPr>
        <w:t>Аннотация</w:t>
      </w:r>
    </w:p>
    <w:p w:rsidR="004E592D" w:rsidRPr="008D2C47" w:rsidRDefault="004E592D" w:rsidP="004E5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ПРОИЗВОДСТВЕННОЙ (КЛИНИЧЕСКОЙ) ПРАКТИКИ</w:t>
      </w:r>
      <w:r w:rsidRPr="008D2C47">
        <w:rPr>
          <w:b/>
          <w:sz w:val="28"/>
          <w:szCs w:val="28"/>
        </w:rPr>
        <w:br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572"/>
      </w:tblGrid>
      <w:tr w:rsidR="004E592D" w:rsidRPr="00701493" w:rsidTr="00FE2095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4E592D" w:rsidRPr="00F7273A" w:rsidRDefault="004E592D" w:rsidP="00FE2095">
            <w:pPr>
              <w:jc w:val="center"/>
            </w:pPr>
            <w:r>
              <w:rPr>
                <w:b/>
                <w:sz w:val="28"/>
                <w:szCs w:val="32"/>
              </w:rPr>
              <w:t>32.08.12 «Эпидемиология»</w:t>
            </w:r>
          </w:p>
        </w:tc>
      </w:tr>
      <w:tr w:rsidR="004E592D" w:rsidRPr="00701493" w:rsidTr="00FE2095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4E592D" w:rsidRPr="00F7273A" w:rsidRDefault="004E592D" w:rsidP="00FE2095">
            <w:pPr>
              <w:jc w:val="center"/>
            </w:pPr>
            <w:r>
              <w:t>Шифр</w:t>
            </w:r>
            <w:r>
              <w:rPr>
                <w:lang w:val="en-US"/>
              </w:rPr>
              <w:t>/</w:t>
            </w:r>
            <w:r>
              <w:t>Название направления (специальности)</w:t>
            </w:r>
          </w:p>
        </w:tc>
      </w:tr>
      <w:tr w:rsidR="004E592D" w:rsidRPr="00701493" w:rsidTr="00FE2095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4E592D" w:rsidRPr="00FC1ED1" w:rsidRDefault="004E592D" w:rsidP="00FE2095">
            <w:pPr>
              <w:jc w:val="center"/>
              <w:rPr>
                <w:b/>
              </w:rPr>
            </w:pPr>
            <w:r w:rsidRPr="00FC1ED1">
              <w:rPr>
                <w:b/>
              </w:rPr>
              <w:t>ОЧНАЯ</w:t>
            </w:r>
          </w:p>
        </w:tc>
      </w:tr>
      <w:tr w:rsidR="004E592D" w:rsidRPr="00701493" w:rsidTr="00FE2095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4E592D" w:rsidRPr="00F7273A" w:rsidRDefault="004E592D" w:rsidP="00FE2095">
            <w:pPr>
              <w:jc w:val="center"/>
            </w:pPr>
            <w:r w:rsidRPr="00F7273A">
              <w:t>Форма обучения</w:t>
            </w:r>
            <w:r>
              <w:t xml:space="preserve"> </w:t>
            </w:r>
          </w:p>
        </w:tc>
      </w:tr>
    </w:tbl>
    <w:p w:rsidR="00D215EE" w:rsidRPr="00713DB7" w:rsidRDefault="00D215EE" w:rsidP="00713DB7">
      <w:pPr>
        <w:widowControl w:val="0"/>
        <w:jc w:val="both"/>
      </w:pPr>
      <w:r w:rsidRPr="00713DB7">
        <w:t>1. Ц</w:t>
      </w:r>
      <w:r w:rsidRPr="00713DB7">
        <w:rPr>
          <w:bCs/>
        </w:rPr>
        <w:t xml:space="preserve">ель и задачи прохождения практики </w:t>
      </w:r>
      <w:r w:rsidR="00311D29" w:rsidRPr="00713DB7">
        <w:rPr>
          <w:bCs/>
          <w:u w:val="single"/>
        </w:rPr>
        <w:t xml:space="preserve">Производственная клиническая практика «Госпитальная эпидемиология» </w:t>
      </w:r>
      <w:r w:rsidRPr="00713DB7">
        <w:rPr>
          <w:bCs/>
        </w:rPr>
        <w:t xml:space="preserve"> (далее – практики).</w:t>
      </w:r>
    </w:p>
    <w:p w:rsidR="005473CB" w:rsidRPr="00713DB7" w:rsidRDefault="005473CB" w:rsidP="00713DB7">
      <w:pPr>
        <w:jc w:val="both"/>
      </w:pPr>
      <w:r w:rsidRPr="00713DB7"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</w:t>
      </w:r>
      <w:r w:rsidRPr="00713DB7">
        <w:rPr>
          <w:b/>
          <w:u w:val="single"/>
        </w:rPr>
        <w:t>32.08.12 Эпидемиология</w:t>
      </w:r>
      <w:r w:rsidRPr="00713DB7">
        <w:t>, следующих универсальных и профессиональных компетенций:</w:t>
      </w:r>
    </w:p>
    <w:p w:rsidR="005473CB" w:rsidRPr="00713DB7" w:rsidRDefault="005473CB" w:rsidP="0071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DB7">
        <w:rPr>
          <w:rFonts w:ascii="Times New Roman" w:hAnsi="Times New Roman" w:cs="Times New Roman"/>
          <w:b/>
          <w:sz w:val="24"/>
          <w:szCs w:val="24"/>
        </w:rPr>
        <w:t>ПК-1</w:t>
      </w:r>
      <w:r w:rsidRPr="00713DB7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</w:r>
    </w:p>
    <w:p w:rsidR="005473CB" w:rsidRPr="00713DB7" w:rsidRDefault="005473CB" w:rsidP="0071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DB7">
        <w:rPr>
          <w:rFonts w:ascii="Times New Roman" w:hAnsi="Times New Roman" w:cs="Times New Roman"/>
          <w:b/>
          <w:sz w:val="24"/>
          <w:szCs w:val="24"/>
        </w:rPr>
        <w:t>ПК-2</w:t>
      </w:r>
      <w:r w:rsidRPr="00713DB7">
        <w:rPr>
          <w:rFonts w:ascii="Times New Roman" w:hAnsi="Times New Roman" w:cs="Times New Roman"/>
          <w:sz w:val="24"/>
          <w:szCs w:val="24"/>
        </w:rPr>
        <w:t xml:space="preserve"> - готовность к проведению эпидемиологического анализа, планированию противоэпидемических мероприятий, эпидемиологических обследований очагов инфекционных заболеваний; </w:t>
      </w:r>
    </w:p>
    <w:p w:rsidR="005473CB" w:rsidRPr="00713DB7" w:rsidRDefault="005473CB" w:rsidP="0071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DB7">
        <w:rPr>
          <w:rFonts w:ascii="Times New Roman" w:hAnsi="Times New Roman" w:cs="Times New Roman"/>
          <w:b/>
          <w:sz w:val="24"/>
          <w:szCs w:val="24"/>
        </w:rPr>
        <w:t>ПК-4</w:t>
      </w:r>
      <w:r w:rsidRPr="00713DB7">
        <w:rPr>
          <w:rFonts w:ascii="Times New Roman" w:hAnsi="Times New Roman" w:cs="Times New Roman"/>
          <w:sz w:val="24"/>
          <w:szCs w:val="24"/>
        </w:rPr>
        <w:t xml:space="preserve"> - готовность к применению специализированного оборудования, предусмотренного для использования в профессиональной сфере;</w:t>
      </w:r>
    </w:p>
    <w:p w:rsidR="005473CB" w:rsidRPr="00713DB7" w:rsidRDefault="005473CB" w:rsidP="0071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DB7">
        <w:rPr>
          <w:rFonts w:ascii="Times New Roman" w:hAnsi="Times New Roman" w:cs="Times New Roman"/>
          <w:b/>
          <w:sz w:val="24"/>
          <w:szCs w:val="24"/>
        </w:rPr>
        <w:t>ПК-5</w:t>
      </w:r>
      <w:r w:rsidRPr="00713DB7">
        <w:rPr>
          <w:rFonts w:ascii="Times New Roman" w:hAnsi="Times New Roman" w:cs="Times New Roman"/>
          <w:sz w:val="24"/>
          <w:szCs w:val="24"/>
        </w:rPr>
        <w:t xml:space="preserve"> -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заболеваний;</w:t>
      </w:r>
    </w:p>
    <w:p w:rsidR="005473CB" w:rsidRPr="00713DB7" w:rsidRDefault="005473CB" w:rsidP="0071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DB7">
        <w:rPr>
          <w:rFonts w:ascii="Times New Roman" w:hAnsi="Times New Roman" w:cs="Times New Roman"/>
          <w:b/>
          <w:sz w:val="24"/>
          <w:szCs w:val="24"/>
        </w:rPr>
        <w:t>ПК-9</w:t>
      </w:r>
      <w:r w:rsidRPr="00713DB7">
        <w:rPr>
          <w:rFonts w:ascii="Times New Roman" w:hAnsi="Times New Roman" w:cs="Times New Roman"/>
          <w:sz w:val="24"/>
          <w:szCs w:val="24"/>
        </w:rPr>
        <w:t xml:space="preserve"> -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населения.</w:t>
      </w:r>
    </w:p>
    <w:p w:rsidR="005473CB" w:rsidRPr="00713DB7" w:rsidRDefault="005473CB" w:rsidP="00713DB7">
      <w:pPr>
        <w:tabs>
          <w:tab w:val="left" w:pos="0"/>
          <w:tab w:val="left" w:pos="993"/>
        </w:tabs>
        <w:autoSpaceDE w:val="0"/>
        <w:autoSpaceDN w:val="0"/>
        <w:ind w:firstLine="709"/>
        <w:jc w:val="both"/>
      </w:pPr>
      <w:r w:rsidRPr="00713DB7"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5473CB" w:rsidRPr="00713DB7" w:rsidRDefault="005473CB" w:rsidP="00713DB7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b/>
        </w:rPr>
      </w:pPr>
      <w:r w:rsidRPr="00713DB7">
        <w:rPr>
          <w:b/>
        </w:rPr>
        <w:t>Знать:</w:t>
      </w:r>
    </w:p>
    <w:p w:rsidR="005473CB" w:rsidRPr="00713DB7" w:rsidRDefault="005473CB" w:rsidP="00713DB7">
      <w:pPr>
        <w:jc w:val="both"/>
      </w:pPr>
      <w:r w:rsidRPr="00713DB7">
        <w:t xml:space="preserve">основы профессиональной деятельности; </w:t>
      </w:r>
    </w:p>
    <w:p w:rsidR="005473CB" w:rsidRPr="00713DB7" w:rsidRDefault="005473CB" w:rsidP="00713DB7">
      <w:pPr>
        <w:jc w:val="both"/>
      </w:pPr>
      <w:r w:rsidRPr="00713DB7">
        <w:t xml:space="preserve">эпидемиологический подход к изучению болезней человека; </w:t>
      </w:r>
    </w:p>
    <w:p w:rsidR="005473CB" w:rsidRPr="00713DB7" w:rsidRDefault="005473CB" w:rsidP="00713DB7">
      <w:pPr>
        <w:jc w:val="both"/>
      </w:pPr>
      <w:r w:rsidRPr="00713DB7">
        <w:t>основы организации и проведения эпидемиологических исследований (описательно-оценочные, аналитические, экспериментальные), их предназначение и особенности организации, источники ошибок в эпидемиологических исследованиях и способы их устранения;</w:t>
      </w:r>
    </w:p>
    <w:p w:rsidR="005473CB" w:rsidRPr="00713DB7" w:rsidRDefault="005473CB" w:rsidP="00713DB7">
      <w:pPr>
        <w:jc w:val="both"/>
      </w:pPr>
      <w:r w:rsidRPr="00713DB7">
        <w:t xml:space="preserve">нормативно-правовые основы деятельности эпидемиолога; </w:t>
      </w:r>
    </w:p>
    <w:p w:rsidR="005473CB" w:rsidRPr="00713DB7" w:rsidRDefault="005473CB" w:rsidP="00713DB7">
      <w:pPr>
        <w:jc w:val="both"/>
      </w:pPr>
      <w:r w:rsidRPr="00713DB7">
        <w:t xml:space="preserve">правовые и этические аспекты эпидемиологических исследований; </w:t>
      </w:r>
    </w:p>
    <w:p w:rsidR="005473CB" w:rsidRPr="00713DB7" w:rsidRDefault="005473CB" w:rsidP="00713DB7">
      <w:pPr>
        <w:jc w:val="both"/>
      </w:pPr>
      <w:r w:rsidRPr="00713DB7">
        <w:t xml:space="preserve">основы управления эпидемическим процессом и состоянием здоровья населения; теоретические, методические и организационные основы эпидемиологического надзора за отдельными группами и нозологическими формами инфекционных, паразитарных и неинфекционных болезней; </w:t>
      </w:r>
    </w:p>
    <w:p w:rsidR="005473CB" w:rsidRPr="00713DB7" w:rsidRDefault="005473CB" w:rsidP="00713DB7">
      <w:pPr>
        <w:jc w:val="both"/>
      </w:pPr>
      <w:r w:rsidRPr="00713DB7">
        <w:t xml:space="preserve">принципы организации профилактических и противоэпидемических мероприятий на основе данных доказательной медицины; </w:t>
      </w:r>
    </w:p>
    <w:p w:rsidR="005473CB" w:rsidRPr="00713DB7" w:rsidRDefault="005473CB" w:rsidP="00713DB7">
      <w:pPr>
        <w:jc w:val="both"/>
      </w:pPr>
      <w:r w:rsidRPr="00713DB7">
        <w:t xml:space="preserve">особенности эпидемиологии важнейших инфекционных, паразитарных и неинфекционных заболеваний и меры борьбы с ними; </w:t>
      </w:r>
    </w:p>
    <w:p w:rsidR="005473CB" w:rsidRPr="00713DB7" w:rsidRDefault="005473CB" w:rsidP="00713DB7">
      <w:pPr>
        <w:jc w:val="both"/>
      </w:pPr>
      <w:r w:rsidRPr="00713DB7">
        <w:lastRenderedPageBreak/>
        <w:t>основы деятельности по формированию информированного добровольного согласия населения на осуществление профилактических программ и противоэпидемических мероприятий;</w:t>
      </w:r>
    </w:p>
    <w:p w:rsidR="005473CB" w:rsidRPr="00713DB7" w:rsidRDefault="005473CB" w:rsidP="00713DB7">
      <w:pPr>
        <w:tabs>
          <w:tab w:val="left" w:pos="708"/>
          <w:tab w:val="right" w:leader="underscore" w:pos="9639"/>
        </w:tabs>
        <w:ind w:firstLine="709"/>
        <w:jc w:val="both"/>
        <w:rPr>
          <w:b/>
        </w:rPr>
      </w:pPr>
      <w:r w:rsidRPr="00713DB7">
        <w:rPr>
          <w:b/>
        </w:rPr>
        <w:t>Уметь:</w:t>
      </w:r>
    </w:p>
    <w:p w:rsidR="005473CB" w:rsidRPr="00713DB7" w:rsidRDefault="005473CB" w:rsidP="00713DB7">
      <w:pPr>
        <w:jc w:val="both"/>
      </w:pPr>
      <w:r w:rsidRPr="00713DB7">
        <w:t xml:space="preserve">собирать, статистически и логически обрабатывать информацию с целью оценки состояния здоровья и заболеваемости населения и факторов, их определяющих; </w:t>
      </w:r>
    </w:p>
    <w:p w:rsidR="005473CB" w:rsidRPr="00713DB7" w:rsidRDefault="005473CB" w:rsidP="00713DB7">
      <w:pPr>
        <w:jc w:val="both"/>
      </w:pPr>
      <w:r w:rsidRPr="00713DB7">
        <w:t xml:space="preserve">проводить оценку эпидемиологической, социальной и экономической значимости болезней; </w:t>
      </w:r>
    </w:p>
    <w:p w:rsidR="005473CB" w:rsidRPr="00713DB7" w:rsidRDefault="005473CB" w:rsidP="00713DB7">
      <w:pPr>
        <w:jc w:val="both"/>
      </w:pPr>
      <w:r w:rsidRPr="00713DB7">
        <w:t xml:space="preserve">организовывать эпидемиологические исследования; </w:t>
      </w:r>
    </w:p>
    <w:p w:rsidR="005473CB" w:rsidRPr="00713DB7" w:rsidRDefault="005473CB" w:rsidP="00713DB7">
      <w:pPr>
        <w:jc w:val="both"/>
      </w:pPr>
      <w:r w:rsidRPr="00713DB7">
        <w:t xml:space="preserve">проводить ретроспективную оценку интенсивности, динамики, структуры, территориального распределения заболеваемости и других проявлений эпидемического процесса с целью выявления приоритетных направлений профилактической и противоэпидемической деятельности медицины, а также формирования гипотез о факторах риска; </w:t>
      </w:r>
      <w:r w:rsidRPr="00713DB7">
        <w:tab/>
      </w:r>
    </w:p>
    <w:p w:rsidR="005473CB" w:rsidRPr="00713DB7" w:rsidRDefault="005473CB" w:rsidP="00713DB7">
      <w:pPr>
        <w:jc w:val="both"/>
        <w:rPr>
          <w:b/>
        </w:rPr>
      </w:pPr>
      <w:r w:rsidRPr="00713DB7">
        <w:t>проводить оценку сформулированных гипотез на основе принципов доказательной медицины;</w:t>
      </w:r>
    </w:p>
    <w:p w:rsidR="005473CB" w:rsidRPr="00713DB7" w:rsidRDefault="005473CB" w:rsidP="00713DB7">
      <w:pPr>
        <w:tabs>
          <w:tab w:val="left" w:pos="708"/>
          <w:tab w:val="right" w:leader="underscore" w:pos="9639"/>
        </w:tabs>
        <w:ind w:firstLine="709"/>
        <w:jc w:val="both"/>
        <w:rPr>
          <w:b/>
        </w:rPr>
      </w:pPr>
      <w:r w:rsidRPr="00713DB7">
        <w:rPr>
          <w:b/>
        </w:rPr>
        <w:t>Владеть следующими навыками:</w:t>
      </w:r>
    </w:p>
    <w:p w:rsidR="005473CB" w:rsidRPr="00713DB7" w:rsidRDefault="005473CB" w:rsidP="00713DB7">
      <w:pPr>
        <w:jc w:val="both"/>
      </w:pPr>
      <w:r w:rsidRPr="00713DB7">
        <w:t xml:space="preserve">организации и проведения различных эпидемиологических исследований, включая эпидемиологическое обследование эпидемического очага, аналитические и др. исследования, с целью обеспечения сбора </w:t>
      </w:r>
      <w:proofErr w:type="spellStart"/>
      <w:r w:rsidRPr="00713DB7">
        <w:t>эпидемиологически</w:t>
      </w:r>
      <w:proofErr w:type="spellEnd"/>
      <w:r w:rsidRPr="00713DB7">
        <w:t xml:space="preserve"> значимой информации для последующего ее анализа, оценки риска и проведения эпидемиологической диагностики, оценки качества и эффективности различных направлений деятельности по управлению эпидемическим процессом, включая анализ собственной профессиональной деятельности; разработки и внедрения программ эпидемиологического надзора и контроля за отдельными группами и нозологиями инфекционных болезней; </w:t>
      </w:r>
    </w:p>
    <w:p w:rsidR="005473CB" w:rsidRPr="00713DB7" w:rsidRDefault="005473CB" w:rsidP="00713DB7">
      <w:pPr>
        <w:jc w:val="both"/>
      </w:pPr>
      <w:r w:rsidRPr="00713DB7">
        <w:t xml:space="preserve">организации, проведения и контроля комплекса профилактических и противоэпидемических мероприятий в очагах инфекционных болезней, в т.ч. в условиях чрезвычайных ситуаций; </w:t>
      </w:r>
    </w:p>
    <w:p w:rsidR="005473CB" w:rsidRPr="00713DB7" w:rsidRDefault="005473CB" w:rsidP="00713DB7">
      <w:pPr>
        <w:jc w:val="both"/>
      </w:pPr>
      <w:r w:rsidRPr="00713DB7">
        <w:t xml:space="preserve">разработки и принятия научно-обоснованных управленческих решений; </w:t>
      </w:r>
    </w:p>
    <w:p w:rsidR="005473CB" w:rsidRPr="00713DB7" w:rsidRDefault="005473CB" w:rsidP="00713DB7">
      <w:pPr>
        <w:jc w:val="both"/>
      </w:pPr>
      <w:r w:rsidRPr="00713DB7">
        <w:t xml:space="preserve">деятельности по формированию среди населения информированного добровольного согласия на реализацию профилактических программ, а также противоэпидемических мероприятий; </w:t>
      </w:r>
    </w:p>
    <w:p w:rsidR="005473CB" w:rsidRPr="00713DB7" w:rsidRDefault="005473CB" w:rsidP="00713DB7">
      <w:pPr>
        <w:jc w:val="both"/>
      </w:pPr>
      <w:r w:rsidRPr="00713DB7">
        <w:t xml:space="preserve">оценки и совершенствования ресурсного, научного, нормативно-методического обеспечения деятельности по управлению эпидемическим процессом; </w:t>
      </w:r>
    </w:p>
    <w:p w:rsidR="005473CB" w:rsidRPr="00713DB7" w:rsidRDefault="005473CB" w:rsidP="00713DB7">
      <w:pPr>
        <w:jc w:val="both"/>
      </w:pPr>
      <w:r w:rsidRPr="00713DB7">
        <w:t>определения потребности в ресурсах;</w:t>
      </w:r>
    </w:p>
    <w:p w:rsidR="005473CB" w:rsidRPr="00713DB7" w:rsidRDefault="005473CB" w:rsidP="00713DB7">
      <w:pPr>
        <w:jc w:val="both"/>
      </w:pPr>
      <w:r w:rsidRPr="00713DB7">
        <w:t xml:space="preserve">информирования населения о рисках, связанных с инфекционными и массовыми неинфекционными болезнями; </w:t>
      </w:r>
    </w:p>
    <w:p w:rsidR="005473CB" w:rsidRPr="00713DB7" w:rsidRDefault="005473CB" w:rsidP="00713DB7">
      <w:pPr>
        <w:jc w:val="both"/>
      </w:pPr>
      <w:r w:rsidRPr="00713DB7">
        <w:t>профессионального самообразования и саморазвития.</w:t>
      </w:r>
    </w:p>
    <w:p w:rsidR="005473CB" w:rsidRPr="00713DB7" w:rsidRDefault="005473CB" w:rsidP="00713DB7"/>
    <w:p w:rsidR="00801175" w:rsidRPr="00713DB7" w:rsidRDefault="00801175" w:rsidP="00713DB7">
      <w:bookmarkStart w:id="0" w:name="_GoBack"/>
      <w:bookmarkEnd w:id="0"/>
    </w:p>
    <w:sectPr w:rsidR="00801175" w:rsidRPr="00713DB7" w:rsidSect="00E36F21"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8A8"/>
    <w:multiLevelType w:val="hybridMultilevel"/>
    <w:tmpl w:val="0A66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A6B78B4"/>
    <w:multiLevelType w:val="hybridMultilevel"/>
    <w:tmpl w:val="A22C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F6778"/>
    <w:multiLevelType w:val="hybridMultilevel"/>
    <w:tmpl w:val="7A7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F00C4"/>
    <w:multiLevelType w:val="hybridMultilevel"/>
    <w:tmpl w:val="A22C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A6375E"/>
    <w:multiLevelType w:val="hybridMultilevel"/>
    <w:tmpl w:val="7AAE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EE"/>
    <w:rsid w:val="000424D9"/>
    <w:rsid w:val="00074E4E"/>
    <w:rsid w:val="000A35B1"/>
    <w:rsid w:val="000D383A"/>
    <w:rsid w:val="00311D29"/>
    <w:rsid w:val="00326923"/>
    <w:rsid w:val="003B238B"/>
    <w:rsid w:val="00484B03"/>
    <w:rsid w:val="004E592D"/>
    <w:rsid w:val="005473CB"/>
    <w:rsid w:val="00690F2D"/>
    <w:rsid w:val="00713DB7"/>
    <w:rsid w:val="007900E1"/>
    <w:rsid w:val="00801175"/>
    <w:rsid w:val="008F165E"/>
    <w:rsid w:val="00BB5DED"/>
    <w:rsid w:val="00C11737"/>
    <w:rsid w:val="00C42C91"/>
    <w:rsid w:val="00C90BAD"/>
    <w:rsid w:val="00D215EE"/>
    <w:rsid w:val="00E36F21"/>
    <w:rsid w:val="00EE1F94"/>
    <w:rsid w:val="00EE478D"/>
    <w:rsid w:val="00FC7095"/>
    <w:rsid w:val="00FD7697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4E59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E59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D215EE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D2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1D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0"/>
    <w:uiPriority w:val="34"/>
    <w:qFormat/>
    <w:rsid w:val="00E36F21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character" w:styleId="a7">
    <w:name w:val="Hyperlink"/>
    <w:rsid w:val="00E36F21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326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269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0"/>
    <w:link w:val="ab"/>
    <w:rsid w:val="00EE478D"/>
    <w:pPr>
      <w:jc w:val="center"/>
      <w:outlineLvl w:val="2"/>
    </w:pPr>
    <w:rPr>
      <w:b/>
      <w:sz w:val="28"/>
    </w:rPr>
  </w:style>
  <w:style w:type="character" w:customStyle="1" w:styleId="ab">
    <w:name w:val="Основной текст Знак"/>
    <w:basedOn w:val="a1"/>
    <w:link w:val="aa"/>
    <w:rsid w:val="00EE478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rsid w:val="004E592D"/>
    <w:pPr>
      <w:keepLines w:val="0"/>
      <w:numPr>
        <w:numId w:val="6"/>
      </w:numPr>
      <w:spacing w:after="60"/>
      <w:jc w:val="both"/>
    </w:pPr>
    <w:rPr>
      <w:rFonts w:ascii="Verdana" w:eastAsia="Times New Roman" w:hAnsi="Verdana" w:cs="Times New Roman"/>
      <w:b/>
      <w:bCs/>
      <w:color w:val="auto"/>
      <w:kern w:val="32"/>
      <w:sz w:val="24"/>
    </w:rPr>
  </w:style>
  <w:style w:type="paragraph" w:customStyle="1" w:styleId="2">
    <w:name w:val="Заголовок 2 с нумерацией"/>
    <w:basedOn w:val="20"/>
    <w:rsid w:val="004E592D"/>
    <w:pPr>
      <w:keepLines w:val="0"/>
      <w:numPr>
        <w:ilvl w:val="1"/>
        <w:numId w:val="6"/>
      </w:numPr>
      <w:tabs>
        <w:tab w:val="num" w:pos="360"/>
        <w:tab w:val="num" w:pos="1440"/>
      </w:tabs>
      <w:spacing w:before="240" w:after="60"/>
      <w:ind w:left="1440" w:hanging="360"/>
      <w:jc w:val="both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2">
    <w:name w:val="Заголовок 1 с нумерацией Знак"/>
    <w:link w:val="1"/>
    <w:locked/>
    <w:rsid w:val="004E592D"/>
    <w:rPr>
      <w:rFonts w:ascii="Verdana" w:eastAsia="Times New Roman" w:hAnsi="Verdana" w:cs="Times New Roman"/>
      <w:b/>
      <w:bCs/>
      <w:kern w:val="32"/>
      <w:sz w:val="24"/>
      <w:szCs w:val="32"/>
      <w:lang w:eastAsia="ru-RU"/>
    </w:rPr>
  </w:style>
  <w:style w:type="paragraph" w:customStyle="1" w:styleId="a">
    <w:name w:val="Нумерованный многоуровневый список"/>
    <w:basedOn w:val="a0"/>
    <w:link w:val="ac"/>
    <w:rsid w:val="004E592D"/>
    <w:pPr>
      <w:numPr>
        <w:numId w:val="7"/>
      </w:numPr>
      <w:contextualSpacing/>
      <w:jc w:val="both"/>
    </w:pPr>
  </w:style>
  <w:style w:type="character" w:customStyle="1" w:styleId="ac">
    <w:name w:val="Нумерованный многоуровневый список Знак"/>
    <w:link w:val="a"/>
    <w:locked/>
    <w:rsid w:val="004E5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rsid w:val="004E592D"/>
    <w:pPr>
      <w:numPr>
        <w:ilvl w:val="2"/>
      </w:numPr>
      <w:tabs>
        <w:tab w:val="num" w:pos="360"/>
        <w:tab w:val="num" w:pos="1440"/>
        <w:tab w:val="num" w:pos="2160"/>
      </w:tabs>
      <w:ind w:left="2160" w:hanging="180"/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4E59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4E59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4E59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E59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D215EE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D2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1D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0"/>
    <w:uiPriority w:val="34"/>
    <w:qFormat/>
    <w:rsid w:val="00E36F21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character" w:styleId="a7">
    <w:name w:val="Hyperlink"/>
    <w:rsid w:val="00E36F21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326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269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0"/>
    <w:link w:val="ab"/>
    <w:rsid w:val="00EE478D"/>
    <w:pPr>
      <w:jc w:val="center"/>
      <w:outlineLvl w:val="2"/>
    </w:pPr>
    <w:rPr>
      <w:b/>
      <w:sz w:val="28"/>
    </w:rPr>
  </w:style>
  <w:style w:type="character" w:customStyle="1" w:styleId="ab">
    <w:name w:val="Основной текст Знак"/>
    <w:basedOn w:val="a1"/>
    <w:link w:val="aa"/>
    <w:rsid w:val="00EE478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rsid w:val="004E592D"/>
    <w:pPr>
      <w:keepLines w:val="0"/>
      <w:numPr>
        <w:numId w:val="6"/>
      </w:numPr>
      <w:spacing w:after="60"/>
      <w:jc w:val="both"/>
    </w:pPr>
    <w:rPr>
      <w:rFonts w:ascii="Verdana" w:eastAsia="Times New Roman" w:hAnsi="Verdana" w:cs="Times New Roman"/>
      <w:b/>
      <w:bCs/>
      <w:color w:val="auto"/>
      <w:kern w:val="32"/>
      <w:sz w:val="24"/>
    </w:rPr>
  </w:style>
  <w:style w:type="paragraph" w:customStyle="1" w:styleId="2">
    <w:name w:val="Заголовок 2 с нумерацией"/>
    <w:basedOn w:val="20"/>
    <w:rsid w:val="004E592D"/>
    <w:pPr>
      <w:keepLines w:val="0"/>
      <w:numPr>
        <w:ilvl w:val="1"/>
        <w:numId w:val="6"/>
      </w:numPr>
      <w:tabs>
        <w:tab w:val="num" w:pos="360"/>
        <w:tab w:val="num" w:pos="1440"/>
      </w:tabs>
      <w:spacing w:before="240" w:after="60"/>
      <w:ind w:left="1440" w:hanging="360"/>
      <w:jc w:val="both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2">
    <w:name w:val="Заголовок 1 с нумерацией Знак"/>
    <w:link w:val="1"/>
    <w:locked/>
    <w:rsid w:val="004E592D"/>
    <w:rPr>
      <w:rFonts w:ascii="Verdana" w:eastAsia="Times New Roman" w:hAnsi="Verdana" w:cs="Times New Roman"/>
      <w:b/>
      <w:bCs/>
      <w:kern w:val="32"/>
      <w:sz w:val="24"/>
      <w:szCs w:val="32"/>
      <w:lang w:eastAsia="ru-RU"/>
    </w:rPr>
  </w:style>
  <w:style w:type="paragraph" w:customStyle="1" w:styleId="a">
    <w:name w:val="Нумерованный многоуровневый список"/>
    <w:basedOn w:val="a0"/>
    <w:link w:val="ac"/>
    <w:rsid w:val="004E592D"/>
    <w:pPr>
      <w:numPr>
        <w:numId w:val="7"/>
      </w:numPr>
      <w:contextualSpacing/>
      <w:jc w:val="both"/>
    </w:pPr>
  </w:style>
  <w:style w:type="character" w:customStyle="1" w:styleId="ac">
    <w:name w:val="Нумерованный многоуровневый список Знак"/>
    <w:link w:val="a"/>
    <w:locked/>
    <w:rsid w:val="004E5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rsid w:val="004E592D"/>
    <w:pPr>
      <w:numPr>
        <w:ilvl w:val="2"/>
      </w:numPr>
      <w:tabs>
        <w:tab w:val="num" w:pos="360"/>
        <w:tab w:val="num" w:pos="1440"/>
        <w:tab w:val="num" w:pos="2160"/>
      </w:tabs>
      <w:ind w:left="2160" w:hanging="180"/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4E59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4E59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2016-03-25T09:26:00Z</cp:lastPrinted>
  <dcterms:created xsi:type="dcterms:W3CDTF">2017-02-13T02:59:00Z</dcterms:created>
  <dcterms:modified xsi:type="dcterms:W3CDTF">2017-02-13T02:59:00Z</dcterms:modified>
</cp:coreProperties>
</file>